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17" w:rsidRPr="001B09CC" w:rsidRDefault="00297417" w:rsidP="00297417">
      <w:pPr>
        <w:ind w:left="-540"/>
        <w:jc w:val="center"/>
      </w:pPr>
      <w:r w:rsidRPr="001B09CC">
        <w:t>Энгельсский технологический институт (филиал)</w:t>
      </w:r>
    </w:p>
    <w:p w:rsidR="00297417" w:rsidRPr="001B09CC" w:rsidRDefault="00297417" w:rsidP="00297417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297417" w:rsidRPr="001B09CC" w:rsidRDefault="00297417" w:rsidP="00297417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297417" w:rsidRPr="001B09CC" w:rsidRDefault="00297417" w:rsidP="00297417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297417" w:rsidRPr="001450A9" w:rsidRDefault="00297417" w:rsidP="00297417">
      <w:pPr>
        <w:jc w:val="center"/>
        <w:rPr>
          <w:sz w:val="28"/>
        </w:rPr>
      </w:pPr>
    </w:p>
    <w:p w:rsidR="00297417" w:rsidRPr="001450A9" w:rsidRDefault="00297417" w:rsidP="00297417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 w:rsidRPr="00FA07DA">
        <w:rPr>
          <w:sz w:val="28"/>
        </w:rPr>
        <w:t>Е</w:t>
      </w:r>
      <w:r w:rsidRPr="00FA07DA">
        <w:rPr>
          <w:sz w:val="28"/>
          <w:u w:val="single"/>
        </w:rPr>
        <w:t>стественные и математические науки</w:t>
      </w:r>
      <w:r w:rsidRPr="001450A9">
        <w:rPr>
          <w:sz w:val="28"/>
        </w:rPr>
        <w:t>»</w:t>
      </w:r>
    </w:p>
    <w:p w:rsidR="00297417" w:rsidRPr="001450A9" w:rsidRDefault="00297417" w:rsidP="00297417">
      <w:pPr>
        <w:jc w:val="center"/>
        <w:rPr>
          <w:sz w:val="28"/>
        </w:rPr>
      </w:pPr>
    </w:p>
    <w:p w:rsidR="00297417" w:rsidRPr="00270AE8" w:rsidRDefault="00297417" w:rsidP="00297417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270AE8">
        <w:rPr>
          <w:b/>
          <w:kern w:val="28"/>
          <w:sz w:val="28"/>
          <w:szCs w:val="20"/>
        </w:rPr>
        <w:t>РАБОЧАЯ ПРОГРАММА</w:t>
      </w:r>
    </w:p>
    <w:p w:rsidR="00297417" w:rsidRPr="001450A9" w:rsidRDefault="00297417" w:rsidP="00297417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297417" w:rsidRPr="00FA07DA" w:rsidRDefault="00297417" w:rsidP="00297417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 w:rsidRPr="00FA07DA">
        <w:rPr>
          <w:i/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Б.1.1.</w:t>
      </w:r>
      <w:r w:rsidR="009869C1">
        <w:rPr>
          <w:sz w:val="28"/>
          <w:szCs w:val="28"/>
          <w:u w:val="single"/>
          <w:lang w:val="ru-RU"/>
        </w:rPr>
        <w:t>27</w:t>
      </w:r>
      <w:r w:rsidRPr="00FA07DA">
        <w:rPr>
          <w:sz w:val="28"/>
          <w:szCs w:val="28"/>
          <w:u w:val="single"/>
        </w:rPr>
        <w:t xml:space="preserve"> </w:t>
      </w:r>
      <w:r w:rsidR="009869C1">
        <w:rPr>
          <w:sz w:val="28"/>
          <w:szCs w:val="28"/>
          <w:u w:val="single"/>
          <w:lang w:val="ru-RU"/>
        </w:rPr>
        <w:t xml:space="preserve">Коллоидная </w:t>
      </w:r>
      <w:r>
        <w:rPr>
          <w:sz w:val="28"/>
          <w:szCs w:val="28"/>
          <w:u w:val="single"/>
          <w:lang w:val="ru-RU"/>
        </w:rPr>
        <w:t>химия</w:t>
      </w:r>
      <w:r w:rsidRPr="00FA07DA">
        <w:rPr>
          <w:i/>
          <w:sz w:val="28"/>
          <w:szCs w:val="28"/>
          <w:u w:val="single"/>
        </w:rPr>
        <w:t>»</w:t>
      </w:r>
    </w:p>
    <w:p w:rsidR="00297417" w:rsidRPr="001450A9" w:rsidRDefault="00297417" w:rsidP="00297417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297417" w:rsidRDefault="00297417" w:rsidP="00297417">
      <w:pPr>
        <w:jc w:val="center"/>
        <w:rPr>
          <w:sz w:val="28"/>
          <w:szCs w:val="28"/>
          <w:u w:val="single"/>
          <w:lang w:val="ru-RU"/>
        </w:rPr>
      </w:pPr>
      <w:r w:rsidRPr="00902E7B">
        <w:rPr>
          <w:sz w:val="28"/>
          <w:szCs w:val="28"/>
          <w:u w:val="single"/>
        </w:rPr>
        <w:t>18.03.01 «Химическая технология»</w:t>
      </w:r>
    </w:p>
    <w:p w:rsidR="00297417" w:rsidRPr="00A07B35" w:rsidRDefault="00297417" w:rsidP="00297417">
      <w:pPr>
        <w:jc w:val="center"/>
        <w:rPr>
          <w:sz w:val="28"/>
          <w:szCs w:val="28"/>
          <w:u w:val="single"/>
          <w:lang w:val="ru-RU"/>
        </w:rPr>
      </w:pPr>
    </w:p>
    <w:p w:rsidR="00297417" w:rsidRPr="00902E7B" w:rsidRDefault="00297417" w:rsidP="00297417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</w:p>
    <w:p w:rsidR="00297417" w:rsidRPr="00A07B35" w:rsidRDefault="00297417" w:rsidP="00297417">
      <w:pPr>
        <w:jc w:val="center"/>
        <w:rPr>
          <w:sz w:val="28"/>
        </w:rPr>
      </w:pPr>
    </w:p>
    <w:p w:rsidR="00297417" w:rsidRDefault="00297417" w:rsidP="00297417">
      <w:pPr>
        <w:jc w:val="center"/>
        <w:rPr>
          <w:sz w:val="28"/>
          <w:lang w:val="ru-RU"/>
        </w:rPr>
      </w:pPr>
    </w:p>
    <w:p w:rsidR="00297417" w:rsidRPr="000D5C1B" w:rsidRDefault="00297417" w:rsidP="00297417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297417" w:rsidRPr="000D5C1B" w:rsidRDefault="00297417" w:rsidP="00297417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297417" w:rsidRPr="000D5C1B" w:rsidRDefault="00297417" w:rsidP="0029741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proofErr w:type="spellStart"/>
      <w:r w:rsidRPr="000D5C1B">
        <w:rPr>
          <w:bCs/>
          <w:sz w:val="28"/>
          <w:szCs w:val="28"/>
          <w:lang w:val="ru-RU" w:eastAsia="ru-RU"/>
        </w:rPr>
        <w:t>ы</w:t>
      </w:r>
      <w:proofErr w:type="spellEnd"/>
      <w:r w:rsidRPr="000D5C1B">
        <w:rPr>
          <w:bCs/>
          <w:sz w:val="28"/>
          <w:szCs w:val="28"/>
          <w:lang w:eastAsia="ru-RU"/>
        </w:rPr>
        <w:t xml:space="preserve"> обучения:</w:t>
      </w:r>
      <w:r w:rsidRPr="000D5C1B">
        <w:rPr>
          <w:bCs/>
          <w:sz w:val="28"/>
          <w:szCs w:val="28"/>
          <w:lang w:val="ru-RU" w:eastAsia="ru-RU"/>
        </w:rPr>
        <w:t xml:space="preserve"> очная; заочная</w:t>
      </w:r>
    </w:p>
    <w:p w:rsidR="00297417" w:rsidRPr="000D5C1B" w:rsidRDefault="00297417" w:rsidP="00297417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  <w:r w:rsidRPr="000D5C1B">
        <w:rPr>
          <w:bCs/>
          <w:sz w:val="28"/>
          <w:szCs w:val="28"/>
          <w:lang w:val="ru-RU" w:eastAsia="ru-RU"/>
        </w:rPr>
        <w:t xml:space="preserve"> </w:t>
      </w:r>
    </w:p>
    <w:p w:rsidR="00297417" w:rsidRPr="000D5C1B" w:rsidRDefault="00297417" w:rsidP="00297417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</w:t>
      </w: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>
        <w:rPr>
          <w:sz w:val="28"/>
          <w:szCs w:val="28"/>
          <w:lang w:val="ru-RU" w:eastAsia="ru-RU" w:bidi="ru-RU"/>
        </w:rPr>
        <w:t>4</w:t>
      </w:r>
      <w:r w:rsidRPr="000D5C1B">
        <w:rPr>
          <w:sz w:val="28"/>
          <w:szCs w:val="28"/>
          <w:lang w:val="ru-RU" w:eastAsia="ru-RU" w:bidi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з.е.</w:t>
      </w:r>
    </w:p>
    <w:p w:rsidR="00297417" w:rsidRPr="000D5C1B" w:rsidRDefault="00297417" w:rsidP="00297417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>
        <w:rPr>
          <w:bCs/>
          <w:sz w:val="28"/>
          <w:szCs w:val="28"/>
          <w:lang w:val="ru-RU" w:eastAsia="ru-RU"/>
        </w:rPr>
        <w:t xml:space="preserve"> 144 </w:t>
      </w:r>
      <w:r w:rsidRPr="000D5C1B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ак.ч.</w:t>
      </w:r>
    </w:p>
    <w:p w:rsidR="00297417" w:rsidRPr="000D5C1B" w:rsidRDefault="00297417" w:rsidP="002974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297417" w:rsidRPr="000D5C1B" w:rsidRDefault="00297417" w:rsidP="002974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97417" w:rsidRPr="000D5C1B" w:rsidRDefault="00297417" w:rsidP="00297417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97417" w:rsidRPr="000D5C1B" w:rsidRDefault="00297417" w:rsidP="00297417">
      <w:pPr>
        <w:rPr>
          <w:sz w:val="28"/>
          <w:lang w:val="ru-RU" w:eastAsia="ru-RU"/>
        </w:rPr>
      </w:pPr>
    </w:p>
    <w:p w:rsidR="00297417" w:rsidRPr="000D5C1B" w:rsidRDefault="00297417" w:rsidP="00297417">
      <w:pPr>
        <w:rPr>
          <w:sz w:val="28"/>
          <w:lang w:val="ru-RU" w:eastAsia="ru-RU"/>
        </w:rPr>
      </w:pPr>
    </w:p>
    <w:p w:rsidR="00297417" w:rsidRPr="000D5C1B" w:rsidRDefault="00297417" w:rsidP="00297417">
      <w:pPr>
        <w:rPr>
          <w:sz w:val="28"/>
          <w:lang w:val="ru-RU" w:eastAsia="ru-RU"/>
        </w:rPr>
      </w:pPr>
    </w:p>
    <w:p w:rsidR="00297417" w:rsidRPr="000D5C1B" w:rsidRDefault="00297417" w:rsidP="00297417">
      <w:pPr>
        <w:rPr>
          <w:sz w:val="28"/>
          <w:lang w:val="ru-RU" w:eastAsia="ru-RU"/>
        </w:rPr>
      </w:pPr>
    </w:p>
    <w:p w:rsidR="00297417" w:rsidRPr="000D5C1B" w:rsidRDefault="00297417" w:rsidP="00297417">
      <w:pPr>
        <w:rPr>
          <w:sz w:val="28"/>
          <w:lang w:val="ru-RU" w:eastAsia="ru-RU"/>
        </w:rPr>
      </w:pPr>
    </w:p>
    <w:p w:rsidR="00297417" w:rsidRPr="000D5C1B" w:rsidRDefault="00297417" w:rsidP="00297417">
      <w:pPr>
        <w:spacing w:after="200" w:line="276" w:lineRule="auto"/>
        <w:rPr>
          <w:sz w:val="28"/>
          <w:szCs w:val="20"/>
          <w:lang w:val="ru-RU" w:eastAsia="ru-RU"/>
        </w:rPr>
      </w:pPr>
    </w:p>
    <w:p w:rsidR="00297417" w:rsidRPr="000D5C1B" w:rsidRDefault="00297417" w:rsidP="00297417">
      <w:pPr>
        <w:spacing w:after="200" w:line="276" w:lineRule="auto"/>
        <w:rPr>
          <w:sz w:val="28"/>
          <w:szCs w:val="20"/>
          <w:lang w:val="ru-RU" w:eastAsia="ru-RU"/>
        </w:rPr>
      </w:pPr>
    </w:p>
    <w:p w:rsidR="00297417" w:rsidRPr="000D5C1B" w:rsidRDefault="00297417" w:rsidP="00297417">
      <w:pPr>
        <w:spacing w:after="200" w:line="276" w:lineRule="auto"/>
        <w:rPr>
          <w:sz w:val="28"/>
          <w:szCs w:val="20"/>
          <w:lang w:val="ru-RU" w:eastAsia="ru-RU"/>
        </w:rPr>
      </w:pPr>
    </w:p>
    <w:p w:rsidR="00297417" w:rsidRPr="000D5C1B" w:rsidRDefault="00297417" w:rsidP="00297417">
      <w:pPr>
        <w:spacing w:after="200" w:line="276" w:lineRule="auto"/>
        <w:rPr>
          <w:sz w:val="28"/>
          <w:szCs w:val="20"/>
          <w:lang w:val="ru-RU" w:eastAsia="ru-RU"/>
        </w:rPr>
      </w:pPr>
    </w:p>
    <w:p w:rsidR="00297417" w:rsidRPr="000D5C1B" w:rsidRDefault="00297417" w:rsidP="00297417">
      <w:pPr>
        <w:spacing w:after="200" w:line="276" w:lineRule="auto"/>
        <w:rPr>
          <w:sz w:val="28"/>
          <w:szCs w:val="20"/>
          <w:lang w:val="ru-RU" w:eastAsia="ru-RU"/>
        </w:rPr>
      </w:pPr>
    </w:p>
    <w:p w:rsidR="00297417" w:rsidRDefault="00297417" w:rsidP="00297417">
      <w:pPr>
        <w:spacing w:after="200" w:line="276" w:lineRule="auto"/>
        <w:jc w:val="center"/>
        <w:rPr>
          <w:sz w:val="28"/>
          <w:szCs w:val="20"/>
          <w:lang w:val="ru-RU" w:eastAsia="ru-RU"/>
        </w:rPr>
      </w:pPr>
    </w:p>
    <w:p w:rsidR="00297417" w:rsidRPr="000D5C1B" w:rsidRDefault="00297417" w:rsidP="00297417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Энгельс</w:t>
      </w:r>
      <w:r w:rsidRPr="000D5C1B">
        <w:rPr>
          <w:sz w:val="28"/>
          <w:szCs w:val="20"/>
          <w:lang w:val="ru-RU" w:eastAsia="ru-RU"/>
        </w:rPr>
        <w:t xml:space="preserve"> 2022</w:t>
      </w:r>
    </w:p>
    <w:p w:rsidR="00297417" w:rsidRPr="000D5C1B" w:rsidRDefault="00297417" w:rsidP="00297417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297417" w:rsidRPr="000D5C1B" w:rsidRDefault="00297417" w:rsidP="00297417">
      <w:pPr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lastRenderedPageBreak/>
        <w:t xml:space="preserve">Рабочая программа по дисциплине </w:t>
      </w:r>
      <w:r w:rsidRPr="000D5C1B">
        <w:rPr>
          <w:sz w:val="28"/>
          <w:szCs w:val="28"/>
          <w:lang w:val="ru-RU" w:eastAsia="ru-RU"/>
        </w:rPr>
        <w:t>«</w:t>
      </w:r>
      <w:r w:rsidR="009869C1">
        <w:rPr>
          <w:sz w:val="28"/>
          <w:szCs w:val="28"/>
          <w:lang w:val="ru-RU" w:eastAsia="ru-RU"/>
        </w:rPr>
        <w:t>Коллоидная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lang w:val="ru-RU"/>
        </w:rPr>
        <w:t>химия</w:t>
      </w:r>
      <w:r w:rsidRPr="000D5C1B">
        <w:rPr>
          <w:sz w:val="28"/>
          <w:lang w:val="ru-RU"/>
        </w:rPr>
        <w:t>»</w:t>
      </w:r>
      <w:r w:rsidRPr="000D5C1B">
        <w:rPr>
          <w:i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направлени</w:t>
      </w:r>
      <w:r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Pr="000D5C1B">
        <w:rPr>
          <w:sz w:val="28"/>
          <w:szCs w:val="28"/>
          <w:lang w:val="ru-RU" w:eastAsia="ru-RU"/>
        </w:rPr>
        <w:t xml:space="preserve"> </w:t>
      </w:r>
      <w:r w:rsidRPr="000D5C1B">
        <w:rPr>
          <w:sz w:val="32"/>
          <w:lang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D25C8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</w:t>
      </w:r>
      <w:proofErr w:type="spellEnd"/>
      <w:r>
        <w:rPr>
          <w:sz w:val="28"/>
          <w:szCs w:val="28"/>
        </w:rPr>
        <w:t>рофиль</w:t>
      </w:r>
      <w:r w:rsidRPr="00902E7B">
        <w:rPr>
          <w:sz w:val="28"/>
          <w:szCs w:val="28"/>
        </w:rPr>
        <w:t>: «Технология химических и нефтегазовых производств»</w:t>
      </w:r>
      <w:r>
        <w:rPr>
          <w:sz w:val="28"/>
          <w:szCs w:val="28"/>
          <w:lang w:val="ru-RU"/>
        </w:rPr>
        <w:t xml:space="preserve">, </w:t>
      </w:r>
      <w:r w:rsidRPr="000D5C1B">
        <w:rPr>
          <w:sz w:val="28"/>
          <w:szCs w:val="28"/>
          <w:lang w:val="ru-RU"/>
        </w:rPr>
        <w:t xml:space="preserve"> </w:t>
      </w:r>
      <w:r w:rsidRPr="000D5C1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Pr="000D5C1B">
        <w:rPr>
          <w:sz w:val="28"/>
          <w:szCs w:val="28"/>
          <w:lang w:val="ru-RU" w:eastAsia="ru-RU"/>
        </w:rPr>
        <w:t xml:space="preserve"> </w:t>
      </w:r>
      <w:r w:rsidRPr="00D25C8E">
        <w:rPr>
          <w:sz w:val="28"/>
          <w:szCs w:val="28"/>
        </w:rPr>
        <w:t>18.03.01 «Химическая технология»</w:t>
      </w:r>
      <w:r w:rsidRPr="000D5C1B">
        <w:rPr>
          <w:sz w:val="28"/>
          <w:szCs w:val="28"/>
        </w:rPr>
        <w:t>, утвержден</w:t>
      </w:r>
      <w:r>
        <w:rPr>
          <w:sz w:val="28"/>
          <w:szCs w:val="28"/>
        </w:rPr>
        <w:t>ным приказом Минобрнауки России</w:t>
      </w:r>
      <w:r>
        <w:rPr>
          <w:sz w:val="28"/>
          <w:szCs w:val="28"/>
          <w:lang w:val="ru-RU"/>
        </w:rPr>
        <w:t xml:space="preserve"> от 07.08.2020 № 922</w:t>
      </w:r>
      <w:r w:rsidRPr="000D5C1B">
        <w:rPr>
          <w:sz w:val="28"/>
          <w:szCs w:val="28"/>
          <w:lang w:val="ru-RU"/>
        </w:rPr>
        <w:t>.</w:t>
      </w:r>
    </w:p>
    <w:p w:rsidR="00297417" w:rsidRPr="000D5C1B" w:rsidRDefault="00297417" w:rsidP="00297417">
      <w:pPr>
        <w:ind w:firstLine="709"/>
        <w:jc w:val="both"/>
        <w:rPr>
          <w:sz w:val="28"/>
          <w:szCs w:val="28"/>
          <w:lang w:val="ru-RU"/>
        </w:rPr>
      </w:pPr>
    </w:p>
    <w:p w:rsidR="00297417" w:rsidRPr="000D5C1B" w:rsidRDefault="00297417" w:rsidP="002974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297417" w:rsidRPr="000D5C1B" w:rsidRDefault="00297417" w:rsidP="002974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297417" w:rsidRDefault="00297417" w:rsidP="002C185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</w:p>
    <w:p w:rsidR="002C1854" w:rsidRDefault="004E5ED0" w:rsidP="002C185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4E5ED0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141935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D0" w:rsidRPr="000D5C1B" w:rsidRDefault="004E5ED0" w:rsidP="002C185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4E5ED0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703237"/>
            <wp:effectExtent l="19050" t="0" r="317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417" w:rsidRPr="000D5C1B" w:rsidRDefault="00297417" w:rsidP="002974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297417" w:rsidRDefault="00297417" w:rsidP="00297417">
      <w:p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eastAsia="ru-RU"/>
        </w:rPr>
        <w:br w:type="page"/>
      </w:r>
      <w:r w:rsidRPr="000D5C1B">
        <w:rPr>
          <w:b/>
          <w:sz w:val="28"/>
          <w:lang w:eastAsia="ru-RU"/>
        </w:rPr>
        <w:lastRenderedPageBreak/>
        <w:t>1. Цели и задачи дисциплины</w:t>
      </w:r>
    </w:p>
    <w:p w:rsidR="00297417" w:rsidRPr="00997F09" w:rsidRDefault="00297417" w:rsidP="00297417">
      <w:pPr>
        <w:ind w:firstLine="709"/>
        <w:jc w:val="both"/>
        <w:rPr>
          <w:b/>
          <w:sz w:val="28"/>
          <w:lang w:val="ru-RU" w:eastAsia="ru-RU"/>
        </w:rPr>
      </w:pPr>
    </w:p>
    <w:p w:rsidR="009869C1" w:rsidRPr="009869C1" w:rsidRDefault="009869C1" w:rsidP="009869C1">
      <w:pPr>
        <w:suppressAutoHyphens/>
        <w:autoSpaceDE w:val="0"/>
        <w:autoSpaceDN w:val="0"/>
        <w:adjustRightInd w:val="0"/>
        <w:spacing w:line="276" w:lineRule="auto"/>
        <w:ind w:right="88" w:firstLine="567"/>
        <w:jc w:val="both"/>
        <w:rPr>
          <w:b/>
          <w:i/>
          <w:iCs/>
          <w:sz w:val="28"/>
          <w:szCs w:val="28"/>
        </w:rPr>
      </w:pPr>
      <w:r w:rsidRPr="009869C1">
        <w:rPr>
          <w:sz w:val="28"/>
          <w:szCs w:val="28"/>
        </w:rPr>
        <w:t>Цель преподавания дисциплины "Коллоидная химия": изучить теоретическую основу гетерогенных процессов, в которых главное значение имеют поверхностные, межфазные явления.</w:t>
      </w:r>
    </w:p>
    <w:p w:rsidR="009869C1" w:rsidRPr="009869C1" w:rsidRDefault="009869C1" w:rsidP="009869C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869C1">
        <w:rPr>
          <w:sz w:val="28"/>
          <w:szCs w:val="28"/>
        </w:rPr>
        <w:t xml:space="preserve">Задачи изучения дисциплины: </w:t>
      </w:r>
    </w:p>
    <w:p w:rsidR="009869C1" w:rsidRPr="009869C1" w:rsidRDefault="009869C1" w:rsidP="009869C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1.1 Создать необходимую теоретическую основу для последующего изучения  специальных дисциплин</w:t>
      </w:r>
    </w:p>
    <w:p w:rsidR="009869C1" w:rsidRPr="009869C1" w:rsidRDefault="009869C1" w:rsidP="009869C1">
      <w:pPr>
        <w:numPr>
          <w:ilvl w:val="1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69C1">
        <w:rPr>
          <w:sz w:val="28"/>
          <w:szCs w:val="28"/>
        </w:rPr>
        <w:t xml:space="preserve">  Развивать у студентов логическое химическое мышление</w:t>
      </w:r>
    </w:p>
    <w:p w:rsidR="009869C1" w:rsidRPr="009869C1" w:rsidRDefault="009869C1" w:rsidP="009869C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1.3  Показать роль отечественных и зарубежных ученых в развитии этой науки</w:t>
      </w:r>
    </w:p>
    <w:p w:rsidR="009869C1" w:rsidRPr="009869C1" w:rsidRDefault="009869C1" w:rsidP="009869C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1.4  Использовать теоретические основы этого курса для разработки способов получения новых материалов с заданными свойствами, охраны окружающей среды, оптимизации технологических процессов.</w:t>
      </w:r>
    </w:p>
    <w:p w:rsidR="009869C1" w:rsidRPr="009869C1" w:rsidRDefault="009869C1" w:rsidP="009869C1">
      <w:pPr>
        <w:pStyle w:val="Default"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69C1">
        <w:rPr>
          <w:sz w:val="28"/>
          <w:szCs w:val="28"/>
        </w:rPr>
        <w:t xml:space="preserve"> Развить у студентов профессиональное химическое мышление, чтобы будущий бакалавр смог переносить общие методы научной работы в работу по специальности; </w:t>
      </w:r>
    </w:p>
    <w:p w:rsidR="00297417" w:rsidRPr="009869C1" w:rsidRDefault="00297417" w:rsidP="00297417">
      <w:pPr>
        <w:tabs>
          <w:tab w:val="left" w:pos="708"/>
        </w:tabs>
        <w:ind w:left="426"/>
        <w:jc w:val="both"/>
        <w:rPr>
          <w:lang w:val="ru-RU"/>
        </w:rPr>
      </w:pPr>
    </w:p>
    <w:p w:rsidR="00297417" w:rsidRPr="007A632B" w:rsidRDefault="00297417" w:rsidP="00297417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ru-RU"/>
        </w:rPr>
        <w:t xml:space="preserve">                    2.         </w:t>
      </w:r>
      <w:r w:rsidRPr="007A632B">
        <w:rPr>
          <w:b/>
          <w:iCs/>
          <w:sz w:val="28"/>
          <w:szCs w:val="28"/>
        </w:rPr>
        <w:t>Место дисциплины в структуре ОПОП ВО</w:t>
      </w:r>
    </w:p>
    <w:p w:rsidR="009869C1" w:rsidRPr="009869C1" w:rsidRDefault="009869C1" w:rsidP="009869C1">
      <w:pPr>
        <w:pStyle w:val="Default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«Коллоидная химия» представляет собой дисциплину базовой части блока 1 учебного цикла (Б.1.1.2</w:t>
      </w:r>
      <w:r>
        <w:rPr>
          <w:sz w:val="28"/>
          <w:szCs w:val="28"/>
        </w:rPr>
        <w:t>7</w:t>
      </w:r>
      <w:r w:rsidRPr="009869C1">
        <w:rPr>
          <w:sz w:val="28"/>
          <w:szCs w:val="28"/>
        </w:rPr>
        <w:t xml:space="preserve">) основной образовательной программы </w:t>
      </w:r>
      <w:proofErr w:type="spellStart"/>
      <w:r w:rsidRPr="009869C1">
        <w:rPr>
          <w:sz w:val="28"/>
          <w:szCs w:val="28"/>
        </w:rPr>
        <w:t>бакалаври</w:t>
      </w:r>
      <w:r w:rsidRPr="009869C1">
        <w:rPr>
          <w:sz w:val="28"/>
          <w:szCs w:val="28"/>
        </w:rPr>
        <w:t>а</w:t>
      </w:r>
      <w:r w:rsidRPr="009869C1">
        <w:rPr>
          <w:sz w:val="28"/>
          <w:szCs w:val="28"/>
        </w:rPr>
        <w:t>та</w:t>
      </w:r>
      <w:proofErr w:type="spellEnd"/>
      <w:r w:rsidRPr="009869C1">
        <w:rPr>
          <w:sz w:val="28"/>
          <w:szCs w:val="28"/>
        </w:rPr>
        <w:t xml:space="preserve"> по направлению 18.03.01</w:t>
      </w:r>
      <w:r w:rsidR="00705264">
        <w:rPr>
          <w:sz w:val="28"/>
          <w:szCs w:val="28"/>
        </w:rPr>
        <w:t xml:space="preserve"> </w:t>
      </w:r>
      <w:r w:rsidRPr="009869C1">
        <w:rPr>
          <w:sz w:val="28"/>
          <w:szCs w:val="28"/>
        </w:rPr>
        <w:t xml:space="preserve">«Химическая технология». </w:t>
      </w:r>
    </w:p>
    <w:p w:rsidR="009869C1" w:rsidRPr="009869C1" w:rsidRDefault="009869C1" w:rsidP="009869C1">
      <w:pPr>
        <w:tabs>
          <w:tab w:val="left" w:pos="426"/>
          <w:tab w:val="left" w:pos="708"/>
        </w:tabs>
        <w:spacing w:line="276" w:lineRule="auto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«Коллоидная химия» относится к группе химических дисциплин блока 1 и изучается:</w:t>
      </w:r>
    </w:p>
    <w:p w:rsidR="009869C1" w:rsidRPr="009869C1" w:rsidRDefault="009869C1" w:rsidP="009869C1">
      <w:pPr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после освоения курса «Общая</w:t>
      </w:r>
      <w:r>
        <w:rPr>
          <w:sz w:val="28"/>
          <w:szCs w:val="28"/>
          <w:lang w:val="ru-RU"/>
        </w:rPr>
        <w:t xml:space="preserve"> химия»</w:t>
      </w:r>
      <w:r w:rsidRPr="009869C1"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«Н</w:t>
      </w:r>
      <w:r w:rsidRPr="009869C1">
        <w:rPr>
          <w:sz w:val="28"/>
          <w:szCs w:val="28"/>
        </w:rPr>
        <w:t>еорганическая химия», дающего базовые представления об основных законах, теориях и понятиях химии, свойствах неорганических веществ;</w:t>
      </w:r>
    </w:p>
    <w:p w:rsidR="009869C1" w:rsidRPr="009869C1" w:rsidRDefault="009869C1" w:rsidP="009869C1">
      <w:pPr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при параллельном изучении  курса «Органическая химия», изучающего основы теории строения классов органических соединений, закономерности изменения их свойств;</w:t>
      </w:r>
    </w:p>
    <w:p w:rsidR="009869C1" w:rsidRPr="009869C1" w:rsidRDefault="009869C1" w:rsidP="009869C1">
      <w:pPr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при параллельном изучении курса «Аналитическая химия», в рамках которого приводятся сведения о методах количественного и качественного анализа веществ;</w:t>
      </w:r>
    </w:p>
    <w:p w:rsidR="009869C1" w:rsidRPr="009869C1" w:rsidRDefault="009869C1" w:rsidP="009869C1">
      <w:pPr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перед изучением курса «Физическая химия», изучающего основы химической термодинамики;</w:t>
      </w:r>
    </w:p>
    <w:p w:rsidR="009869C1" w:rsidRPr="009869C1" w:rsidRDefault="009869C1" w:rsidP="009869C1">
      <w:pPr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69C1">
        <w:rPr>
          <w:sz w:val="28"/>
          <w:szCs w:val="28"/>
        </w:rPr>
        <w:t>перед  изучением дисциплины «Физико-химические методы анализа».</w:t>
      </w:r>
    </w:p>
    <w:p w:rsidR="009869C1" w:rsidRPr="009869C1" w:rsidRDefault="009869C1" w:rsidP="009869C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9869C1">
        <w:rPr>
          <w:sz w:val="28"/>
          <w:szCs w:val="28"/>
        </w:rPr>
        <w:t xml:space="preserve">Знания, полученные обучающимися при изучении «Коллоидной химии», являются основой для последующего успешного освоения дисциплин профессионального цикла образовательной программы, таких как: «Введение </w:t>
      </w:r>
      <w:r w:rsidRPr="009869C1">
        <w:rPr>
          <w:sz w:val="28"/>
          <w:szCs w:val="28"/>
        </w:rPr>
        <w:lastRenderedPageBreak/>
        <w:t>в химическую технологию» «Химические реакторы», «Системы управления химико-технологическими процессами», «Моделирование химико-технологических процессов» и др.</w:t>
      </w:r>
    </w:p>
    <w:p w:rsidR="00297417" w:rsidRPr="009869C1" w:rsidRDefault="00297417" w:rsidP="009869C1">
      <w:pPr>
        <w:tabs>
          <w:tab w:val="left" w:pos="426"/>
          <w:tab w:val="left" w:pos="1080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297417" w:rsidRPr="000D5C1B" w:rsidRDefault="00297417" w:rsidP="00297417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  <w:r w:rsidRPr="000D5C1B">
        <w:rPr>
          <w:b/>
          <w:sz w:val="28"/>
          <w:szCs w:val="28"/>
          <w:lang w:eastAsia="ru-RU"/>
        </w:rPr>
        <w:t>3. Требования к результатам освоения дисциплины</w:t>
      </w:r>
    </w:p>
    <w:p w:rsidR="00297417" w:rsidRDefault="00297417" w:rsidP="009869C1">
      <w:pPr>
        <w:pStyle w:val="1"/>
        <w:jc w:val="both"/>
        <w:rPr>
          <w:sz w:val="28"/>
          <w:szCs w:val="28"/>
        </w:rPr>
      </w:pPr>
      <w:r w:rsidRPr="00F16202">
        <w:rPr>
          <w:sz w:val="28"/>
          <w:szCs w:val="28"/>
        </w:rPr>
        <w:t xml:space="preserve">Процесс изучения дисциплины </w:t>
      </w:r>
      <w:r w:rsidR="009869C1">
        <w:rPr>
          <w:color w:val="auto"/>
          <w:sz w:val="28"/>
          <w:szCs w:val="28"/>
        </w:rPr>
        <w:t>Б.1.1.27</w:t>
      </w:r>
      <w:r w:rsidRPr="00F16202">
        <w:rPr>
          <w:color w:val="auto"/>
          <w:sz w:val="28"/>
          <w:szCs w:val="28"/>
        </w:rPr>
        <w:t xml:space="preserve"> </w:t>
      </w:r>
      <w:r w:rsidRPr="00F16202">
        <w:rPr>
          <w:sz w:val="28"/>
          <w:szCs w:val="28"/>
        </w:rPr>
        <w:t>«</w:t>
      </w:r>
      <w:r w:rsidR="009869C1">
        <w:rPr>
          <w:sz w:val="28"/>
          <w:szCs w:val="28"/>
        </w:rPr>
        <w:t>Коллоидная</w:t>
      </w:r>
      <w:r>
        <w:rPr>
          <w:sz w:val="28"/>
          <w:szCs w:val="28"/>
        </w:rPr>
        <w:t xml:space="preserve"> химия»</w:t>
      </w:r>
      <w:r w:rsidRPr="00F16202">
        <w:rPr>
          <w:sz w:val="28"/>
          <w:szCs w:val="28"/>
        </w:rPr>
        <w:t xml:space="preserve"> направлен на формирование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общепрофессиональной</w:t>
      </w:r>
      <w:proofErr w:type="spellEnd"/>
      <w:r>
        <w:rPr>
          <w:sz w:val="28"/>
          <w:szCs w:val="28"/>
        </w:rPr>
        <w:t xml:space="preserve"> компетенции ОПК-1:</w:t>
      </w:r>
    </w:p>
    <w:p w:rsidR="00297417" w:rsidRDefault="00297417" w:rsidP="002974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6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46362B">
        <w:rPr>
          <w:rFonts w:ascii="Times New Roman" w:hAnsi="Times New Roman" w:cs="Times New Roman"/>
          <w:sz w:val="28"/>
          <w:szCs w:val="28"/>
        </w:rPr>
        <w:t>пособен</w:t>
      </w:r>
      <w:proofErr w:type="gramEnd"/>
      <w:r w:rsidRPr="0046362B">
        <w:rPr>
          <w:rFonts w:ascii="Times New Roman" w:hAnsi="Times New Roman" w:cs="Times New Roman"/>
          <w:sz w:val="28"/>
          <w:szCs w:val="28"/>
        </w:rPr>
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материалов.</w:t>
      </w:r>
    </w:p>
    <w:p w:rsidR="00297417" w:rsidRDefault="00297417" w:rsidP="00297417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  <w:r w:rsidRPr="000D5C1B">
        <w:rPr>
          <w:bCs/>
          <w:sz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297417" w:rsidRPr="0046362B" w:rsidRDefault="00297417" w:rsidP="00297417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297417" w:rsidRPr="00EA5943" w:rsidTr="009869C1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417" w:rsidRPr="00EA5943" w:rsidRDefault="00297417" w:rsidP="009869C1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компетенции</w:t>
            </w:r>
          </w:p>
          <w:p w:rsidR="00297417" w:rsidRPr="00EA5943" w:rsidRDefault="00297417" w:rsidP="009869C1">
            <w:pPr>
              <w:numPr>
                <w:ilvl w:val="12"/>
                <w:numId w:val="0"/>
              </w:numPr>
              <w:jc w:val="both"/>
            </w:pPr>
            <w:r w:rsidRPr="00EA5943"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417" w:rsidRPr="00EA5943" w:rsidRDefault="00297417" w:rsidP="009869C1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 (составляющей компентенции)</w:t>
            </w:r>
          </w:p>
        </w:tc>
      </w:tr>
      <w:tr w:rsidR="00297417" w:rsidRPr="00EA5943" w:rsidTr="009869C1">
        <w:trPr>
          <w:trHeight w:val="4472"/>
          <w:jc w:val="center"/>
        </w:trPr>
        <w:tc>
          <w:tcPr>
            <w:tcW w:w="19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7" w:rsidRPr="0046362B" w:rsidRDefault="00297417" w:rsidP="009869C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 xml:space="preserve">ОПК-1. </w:t>
            </w:r>
            <w:proofErr w:type="gramStart"/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46362B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чать, анализировать, и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пользовать механизмы х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мических реакций, прои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ходящих в технологических процессах и окружающем мире, основываясь на зн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ниях о строении вещества, природе химической связи и свойствах различных кла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сов химических элементов, соединений, веществ и м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362B">
              <w:rPr>
                <w:rFonts w:ascii="Times New Roman" w:hAnsi="Times New Roman" w:cs="Times New Roman"/>
                <w:sz w:val="28"/>
                <w:szCs w:val="28"/>
              </w:rPr>
              <w:t>териалов.</w:t>
            </w:r>
          </w:p>
          <w:p w:rsidR="00297417" w:rsidRPr="0046362B" w:rsidRDefault="00297417" w:rsidP="009869C1">
            <w:pPr>
              <w:numPr>
                <w:ilvl w:val="12"/>
                <w:numId w:val="0"/>
              </w:numPr>
              <w:jc w:val="both"/>
              <w:rPr>
                <w:lang w:val="ru-RU"/>
              </w:rPr>
            </w:pP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17" w:rsidRPr="000E0E07" w:rsidRDefault="002516E8" w:rsidP="000E0E07">
            <w:pPr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705264">
              <w:rPr>
                <w:sz w:val="28"/>
                <w:szCs w:val="28"/>
                <w:lang w:val="ru-RU"/>
              </w:rPr>
              <w:t>6</w:t>
            </w:r>
            <w:r w:rsidR="000E0E07" w:rsidRPr="002516E8">
              <w:rPr>
                <w:sz w:val="28"/>
                <w:szCs w:val="28"/>
                <w:vertAlign w:val="subscript"/>
              </w:rPr>
              <w:t>ОПК-1</w:t>
            </w:r>
            <w:r w:rsidR="000E0E07" w:rsidRPr="000E0E07">
              <w:rPr>
                <w:sz w:val="28"/>
                <w:szCs w:val="28"/>
              </w:rPr>
              <w:tab/>
              <w:t xml:space="preserve">   Способен проводить расчеты с использованием основных соотношений термодинамики поверхностных явлений и расчеты основных характеристик дисперсных систем.</w:t>
            </w:r>
            <w:r w:rsidR="000E0E07" w:rsidRPr="000E0E07">
              <w:rPr>
                <w:sz w:val="28"/>
                <w:szCs w:val="28"/>
              </w:rPr>
              <w:tab/>
            </w:r>
          </w:p>
        </w:tc>
      </w:tr>
    </w:tbl>
    <w:p w:rsidR="00297417" w:rsidRDefault="00297417" w:rsidP="002974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5967"/>
      </w:tblGrid>
      <w:tr w:rsidR="00297417" w:rsidRPr="00EA5943" w:rsidTr="000E0E07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417" w:rsidRPr="00EA5943" w:rsidRDefault="00297417" w:rsidP="009869C1">
            <w:pPr>
              <w:numPr>
                <w:ilvl w:val="12"/>
                <w:numId w:val="0"/>
              </w:numPr>
              <w:jc w:val="both"/>
            </w:pPr>
            <w:r w:rsidRPr="00EA5943"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417" w:rsidRPr="00EA5943" w:rsidRDefault="00297417" w:rsidP="009869C1">
            <w:pPr>
              <w:numPr>
                <w:ilvl w:val="12"/>
                <w:numId w:val="0"/>
              </w:numPr>
              <w:jc w:val="both"/>
            </w:pPr>
            <w:r w:rsidRPr="00EA5943">
              <w:t>Наименование показателя оценивания</w:t>
            </w:r>
          </w:p>
          <w:p w:rsidR="00297417" w:rsidRPr="00EA5943" w:rsidRDefault="00297417" w:rsidP="009869C1">
            <w:pPr>
              <w:numPr>
                <w:ilvl w:val="12"/>
                <w:numId w:val="0"/>
              </w:numPr>
              <w:jc w:val="both"/>
            </w:pPr>
            <w:r w:rsidRPr="00EA5943">
              <w:t>(результата обучения по дисциплине)</w:t>
            </w:r>
          </w:p>
        </w:tc>
      </w:tr>
      <w:tr w:rsidR="00297417" w:rsidRPr="00EA5943" w:rsidTr="000E0E07">
        <w:trPr>
          <w:trHeight w:val="757"/>
        </w:trPr>
        <w:tc>
          <w:tcPr>
            <w:tcW w:w="188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17" w:rsidRPr="00EA5943" w:rsidRDefault="002516E8" w:rsidP="009869C1">
            <w:pPr>
              <w:widowControl w:val="0"/>
              <w:spacing w:before="60" w:after="60"/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705264">
              <w:rPr>
                <w:sz w:val="28"/>
                <w:szCs w:val="28"/>
                <w:lang w:val="ru-RU"/>
              </w:rPr>
              <w:t>6</w:t>
            </w:r>
            <w:r w:rsidRPr="002516E8">
              <w:rPr>
                <w:sz w:val="28"/>
                <w:szCs w:val="28"/>
                <w:vertAlign w:val="subscript"/>
              </w:rPr>
              <w:t>ОПК-1</w:t>
            </w:r>
            <w:r w:rsidR="000E0E07" w:rsidRPr="000E0E07">
              <w:rPr>
                <w:sz w:val="28"/>
                <w:szCs w:val="28"/>
              </w:rPr>
              <w:tab/>
              <w:t xml:space="preserve">   Способен проводить расчеты с использованием основных соотношений термодинамики поверхностных явлений и расчеты основных характеристик дисперсных </w:t>
            </w:r>
            <w:r w:rsidR="000E0E07" w:rsidRPr="000E0E07">
              <w:rPr>
                <w:sz w:val="28"/>
                <w:szCs w:val="28"/>
              </w:rPr>
              <w:lastRenderedPageBreak/>
              <w:t>систем.</w:t>
            </w:r>
            <w:r w:rsidR="000E0E07" w:rsidRPr="000E0E07">
              <w:rPr>
                <w:sz w:val="28"/>
                <w:szCs w:val="28"/>
              </w:rPr>
              <w:tab/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7" w:rsidRPr="00497934" w:rsidRDefault="00297417" w:rsidP="009869C1">
            <w:pPr>
              <w:pStyle w:val="22"/>
              <w:jc w:val="both"/>
              <w:rPr>
                <w:b/>
              </w:rPr>
            </w:pPr>
            <w:r w:rsidRPr="00497934">
              <w:rPr>
                <w:b/>
              </w:rPr>
              <w:lastRenderedPageBreak/>
              <w:t>Знать:</w:t>
            </w:r>
          </w:p>
          <w:p w:rsidR="000E0E07" w:rsidRPr="003C2309" w:rsidRDefault="000E0E07" w:rsidP="000E0E07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C2309">
              <w:rPr>
                <w:color w:val="auto"/>
                <w:sz w:val="28"/>
                <w:szCs w:val="28"/>
              </w:rPr>
              <w:t>- основные понятия и соотношения термодин</w:t>
            </w:r>
            <w:r w:rsidRPr="003C2309">
              <w:rPr>
                <w:color w:val="auto"/>
                <w:sz w:val="28"/>
                <w:szCs w:val="28"/>
              </w:rPr>
              <w:t>а</w:t>
            </w:r>
            <w:r w:rsidRPr="003C2309">
              <w:rPr>
                <w:color w:val="auto"/>
                <w:sz w:val="28"/>
                <w:szCs w:val="28"/>
              </w:rPr>
              <w:t>мики поверхностных явлений, основные сво</w:t>
            </w:r>
            <w:r w:rsidRPr="003C2309">
              <w:rPr>
                <w:color w:val="auto"/>
                <w:sz w:val="28"/>
                <w:szCs w:val="28"/>
              </w:rPr>
              <w:t>й</w:t>
            </w:r>
            <w:r w:rsidRPr="003C2309">
              <w:rPr>
                <w:color w:val="auto"/>
                <w:sz w:val="28"/>
                <w:szCs w:val="28"/>
              </w:rPr>
              <w:t>ства дисперсных систем.</w:t>
            </w:r>
            <w:r>
              <w:rPr>
                <w:color w:val="auto"/>
                <w:sz w:val="28"/>
                <w:szCs w:val="28"/>
              </w:rPr>
              <w:t xml:space="preserve"> Классификацию ди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персных систем. Способы получения и иде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тификации дисперсных систем. Основные з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коны коллоидной химии и следствия из них.</w:t>
            </w:r>
          </w:p>
          <w:p w:rsidR="00297417" w:rsidRPr="007B49C4" w:rsidRDefault="00297417" w:rsidP="009869C1">
            <w:pPr>
              <w:numPr>
                <w:ilvl w:val="12"/>
                <w:numId w:val="0"/>
              </w:numPr>
              <w:jc w:val="both"/>
              <w:rPr>
                <w:color w:val="FF0000"/>
                <w:lang w:val="ru-RU"/>
              </w:rPr>
            </w:pPr>
          </w:p>
        </w:tc>
      </w:tr>
      <w:tr w:rsidR="00297417" w:rsidRPr="00EA5943" w:rsidTr="000E0E07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417" w:rsidRPr="00EA5943" w:rsidRDefault="00297417" w:rsidP="009869C1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7" w:rsidRPr="00497934" w:rsidRDefault="00297417" w:rsidP="009869C1">
            <w:pPr>
              <w:pStyle w:val="22"/>
              <w:jc w:val="both"/>
              <w:rPr>
                <w:b/>
              </w:rPr>
            </w:pPr>
            <w:r w:rsidRPr="00497934">
              <w:rPr>
                <w:b/>
              </w:rPr>
              <w:t xml:space="preserve">Уметь: </w:t>
            </w:r>
          </w:p>
          <w:p w:rsidR="000E0E07" w:rsidRPr="009869C1" w:rsidRDefault="000E0E07" w:rsidP="000E0E0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9869C1">
              <w:rPr>
                <w:color w:val="auto"/>
                <w:sz w:val="28"/>
                <w:szCs w:val="28"/>
              </w:rPr>
              <w:t>- проводить расчеты с использованием осно</w:t>
            </w:r>
            <w:r w:rsidRPr="009869C1">
              <w:rPr>
                <w:color w:val="auto"/>
                <w:sz w:val="28"/>
                <w:szCs w:val="28"/>
              </w:rPr>
              <w:t>в</w:t>
            </w:r>
            <w:r w:rsidRPr="009869C1">
              <w:rPr>
                <w:color w:val="auto"/>
                <w:sz w:val="28"/>
                <w:szCs w:val="28"/>
              </w:rPr>
              <w:t>ных соотношений термодинамики поверхнос</w:t>
            </w:r>
            <w:r w:rsidRPr="009869C1">
              <w:rPr>
                <w:color w:val="auto"/>
                <w:sz w:val="28"/>
                <w:szCs w:val="28"/>
              </w:rPr>
              <w:t>т</w:t>
            </w:r>
            <w:r w:rsidRPr="009869C1">
              <w:rPr>
                <w:color w:val="auto"/>
                <w:sz w:val="28"/>
                <w:szCs w:val="28"/>
              </w:rPr>
              <w:t>ных явлений. Использовать графические зав</w:t>
            </w:r>
            <w:r w:rsidRPr="009869C1">
              <w:rPr>
                <w:color w:val="auto"/>
                <w:sz w:val="28"/>
                <w:szCs w:val="28"/>
              </w:rPr>
              <w:t>и</w:t>
            </w:r>
            <w:r w:rsidRPr="009869C1">
              <w:rPr>
                <w:color w:val="auto"/>
                <w:sz w:val="28"/>
                <w:szCs w:val="28"/>
              </w:rPr>
              <w:t>симости и математические модели различных поверхностных явлений.</w:t>
            </w:r>
          </w:p>
          <w:p w:rsidR="00297417" w:rsidRPr="007B49C4" w:rsidRDefault="00297417" w:rsidP="009869C1">
            <w:pPr>
              <w:pStyle w:val="30"/>
              <w:shd w:val="clear" w:color="auto" w:fill="auto"/>
              <w:spacing w:line="264" w:lineRule="exact"/>
              <w:jc w:val="both"/>
              <w:rPr>
                <w:color w:val="FF0000"/>
                <w:lang w:val="fr-FR"/>
              </w:rPr>
            </w:pPr>
          </w:p>
        </w:tc>
      </w:tr>
      <w:tr w:rsidR="00297417" w:rsidRPr="00EA5943" w:rsidTr="000E0E07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7" w:rsidRPr="00EA5943" w:rsidRDefault="00297417" w:rsidP="009869C1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17" w:rsidRPr="00497934" w:rsidRDefault="00297417" w:rsidP="009869C1">
            <w:pPr>
              <w:pStyle w:val="22"/>
              <w:jc w:val="both"/>
              <w:rPr>
                <w:b/>
              </w:rPr>
            </w:pPr>
            <w:r w:rsidRPr="00497934">
              <w:rPr>
                <w:b/>
              </w:rPr>
              <w:t xml:space="preserve">Владеть: </w:t>
            </w:r>
          </w:p>
          <w:p w:rsidR="000E0E07" w:rsidRPr="000E0E07" w:rsidRDefault="000E0E07" w:rsidP="000E0E0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E0E07">
              <w:rPr>
                <w:sz w:val="28"/>
                <w:szCs w:val="28"/>
              </w:rPr>
              <w:t>- методами измерения поверхностного натяж</w:t>
            </w:r>
            <w:r w:rsidRPr="000E0E07">
              <w:rPr>
                <w:sz w:val="28"/>
                <w:szCs w:val="28"/>
              </w:rPr>
              <w:t>е</w:t>
            </w:r>
            <w:r w:rsidRPr="000E0E07">
              <w:rPr>
                <w:sz w:val="28"/>
                <w:szCs w:val="28"/>
              </w:rPr>
              <w:t xml:space="preserve">ния, краевого угла, величины адсорбции и удельной поверхности, методами проведения дисперсионного анализа, синтеза дисперсных систем и оценки их </w:t>
            </w:r>
            <w:proofErr w:type="spellStart"/>
            <w:r w:rsidRPr="000E0E07">
              <w:rPr>
                <w:sz w:val="28"/>
                <w:szCs w:val="28"/>
              </w:rPr>
              <w:t>агрегативной</w:t>
            </w:r>
            <w:proofErr w:type="spellEnd"/>
            <w:r w:rsidRPr="000E0E07">
              <w:rPr>
                <w:sz w:val="28"/>
                <w:szCs w:val="28"/>
              </w:rPr>
              <w:t xml:space="preserve"> устойчив</w:t>
            </w:r>
            <w:r w:rsidRPr="000E0E07">
              <w:rPr>
                <w:sz w:val="28"/>
                <w:szCs w:val="28"/>
              </w:rPr>
              <w:t>о</w:t>
            </w:r>
            <w:r w:rsidRPr="000E0E07">
              <w:rPr>
                <w:sz w:val="28"/>
                <w:szCs w:val="28"/>
              </w:rPr>
              <w:t>сти.</w:t>
            </w:r>
          </w:p>
          <w:p w:rsidR="00297417" w:rsidRPr="007B49C4" w:rsidRDefault="00297417" w:rsidP="009869C1">
            <w:pPr>
              <w:pStyle w:val="Default"/>
              <w:jc w:val="both"/>
              <w:rPr>
                <w:color w:val="FF0000"/>
              </w:rPr>
            </w:pPr>
          </w:p>
        </w:tc>
      </w:tr>
    </w:tbl>
    <w:p w:rsidR="00297417" w:rsidRPr="008C3910" w:rsidRDefault="00297417" w:rsidP="00297417">
      <w:pPr>
        <w:numPr>
          <w:ilvl w:val="12"/>
          <w:numId w:val="0"/>
        </w:numPr>
        <w:ind w:firstLine="708"/>
        <w:jc w:val="both"/>
        <w:rPr>
          <w:sz w:val="28"/>
          <w:szCs w:val="28"/>
          <w:lang w:eastAsia="ru-RU"/>
        </w:rPr>
      </w:pPr>
    </w:p>
    <w:p w:rsidR="00297417" w:rsidRPr="000D5C1B" w:rsidRDefault="00297417" w:rsidP="00297417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297417" w:rsidRPr="000D5C1B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8"/>
        <w:gridCol w:w="1080"/>
        <w:gridCol w:w="2203"/>
      </w:tblGrid>
      <w:tr w:rsidR="00297417" w:rsidRPr="00DE716A" w:rsidTr="00FD7903">
        <w:trPr>
          <w:cantSplit/>
          <w:trHeight w:val="20"/>
        </w:trPr>
        <w:tc>
          <w:tcPr>
            <w:tcW w:w="3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 xml:space="preserve">.часов </w:t>
            </w:r>
          </w:p>
        </w:tc>
      </w:tr>
      <w:tr w:rsidR="00297417" w:rsidRPr="00DE716A" w:rsidTr="00FD7903">
        <w:trPr>
          <w:cantSplit/>
          <w:trHeight w:val="20"/>
        </w:trPr>
        <w:tc>
          <w:tcPr>
            <w:tcW w:w="3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03" w:rsidRPr="00DE716A" w:rsidRDefault="00FD7903" w:rsidP="009869C1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03" w:rsidRPr="00DE716A" w:rsidRDefault="00FD7903" w:rsidP="009869C1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3" w:rsidRPr="00DE716A" w:rsidRDefault="00FD7903" w:rsidP="00FD7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сем.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</w:t>
            </w:r>
          </w:p>
          <w:p w:rsidR="00FD7903" w:rsidRPr="00DE716A" w:rsidRDefault="00FD7903" w:rsidP="00FD790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FD7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FD7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FD7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3" w:rsidRPr="00DE716A" w:rsidRDefault="00FD7903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3" w:rsidRPr="00DE716A" w:rsidRDefault="00FD7903" w:rsidP="00FD7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3" w:rsidRPr="00DE716A" w:rsidRDefault="00FD7903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3" w:rsidRPr="00DE716A" w:rsidRDefault="00FD7903" w:rsidP="00FD7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FD7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FD79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03" w:rsidRPr="00DE716A" w:rsidRDefault="00FD7903" w:rsidP="009869C1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FD7903" w:rsidRPr="00DE716A" w:rsidRDefault="00FD7903" w:rsidP="009869C1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Зачет с оценкой</w:t>
            </w:r>
          </w:p>
          <w:p w:rsidR="00FD7903" w:rsidRPr="00DE716A" w:rsidRDefault="00FD7903" w:rsidP="00FD7903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FD7903" w:rsidRPr="00DE716A" w:rsidTr="00FD7903">
        <w:trPr>
          <w:cantSplit/>
          <w:trHeight w:val="20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3" w:rsidRPr="00DE716A" w:rsidRDefault="00FD7903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</w:tr>
    </w:tbl>
    <w:p w:rsidR="00297417" w:rsidRDefault="00297417" w:rsidP="00297417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FD7903" w:rsidRDefault="00FD7903" w:rsidP="00297417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FD7903" w:rsidRDefault="00FD7903" w:rsidP="00297417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FD7903" w:rsidRDefault="00FD7903" w:rsidP="00297417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FD7903" w:rsidRDefault="00FD7903" w:rsidP="00297417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FD7903" w:rsidRDefault="00FD7903" w:rsidP="00297417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297417" w:rsidRPr="00DE716A" w:rsidRDefault="00297417" w:rsidP="00297417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lastRenderedPageBreak/>
        <w:t>заочная</w:t>
      </w:r>
      <w:r w:rsidRPr="00DE716A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5"/>
        <w:gridCol w:w="907"/>
        <w:gridCol w:w="2094"/>
        <w:gridCol w:w="1110"/>
        <w:gridCol w:w="1455"/>
      </w:tblGrid>
      <w:tr w:rsidR="00297417" w:rsidRPr="00DE716A" w:rsidTr="00590DEF">
        <w:trPr>
          <w:cantSplit/>
          <w:trHeight w:val="1470"/>
        </w:trPr>
        <w:tc>
          <w:tcPr>
            <w:tcW w:w="2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Заочная форма обуч</w:t>
            </w:r>
            <w:r w:rsidRPr="00DE716A">
              <w:rPr>
                <w:sz w:val="28"/>
                <w:szCs w:val="28"/>
                <w:lang w:val="ru-RU" w:eastAsia="ru-RU"/>
              </w:rPr>
              <w:t>е</w:t>
            </w:r>
            <w:r w:rsidRPr="00DE716A">
              <w:rPr>
                <w:sz w:val="28"/>
                <w:szCs w:val="28"/>
                <w:lang w:val="ru-RU" w:eastAsia="ru-RU"/>
              </w:rPr>
              <w:t>ния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  <w:r w:rsidRPr="00DE71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Заочная форма </w:t>
            </w:r>
            <w:proofErr w:type="gramStart"/>
            <w:r w:rsidRPr="00DE716A">
              <w:rPr>
                <w:sz w:val="28"/>
                <w:szCs w:val="28"/>
                <w:lang w:val="ru-RU" w:eastAsia="ru-RU"/>
              </w:rPr>
              <w:t>обучения по</w:t>
            </w:r>
            <w:proofErr w:type="gramEnd"/>
            <w:r w:rsidRPr="00DE716A">
              <w:rPr>
                <w:sz w:val="28"/>
                <w:szCs w:val="28"/>
                <w:lang w:val="ru-RU" w:eastAsia="ru-RU"/>
              </w:rPr>
              <w:t xml:space="preserve"> инд</w:t>
            </w:r>
            <w:r w:rsidRPr="00DE716A">
              <w:rPr>
                <w:sz w:val="28"/>
                <w:szCs w:val="28"/>
                <w:lang w:val="ru-RU" w:eastAsia="ru-RU"/>
              </w:rPr>
              <w:t>и</w:t>
            </w:r>
            <w:r w:rsidRPr="00DE716A">
              <w:rPr>
                <w:sz w:val="28"/>
                <w:szCs w:val="28"/>
                <w:lang w:val="ru-RU" w:eastAsia="ru-RU"/>
              </w:rPr>
              <w:t>видуальным пл</w:t>
            </w:r>
            <w:r w:rsidRPr="00DE716A">
              <w:rPr>
                <w:sz w:val="28"/>
                <w:szCs w:val="28"/>
                <w:lang w:val="ru-RU" w:eastAsia="ru-RU"/>
              </w:rPr>
              <w:t>а</w:t>
            </w:r>
            <w:r w:rsidRPr="00DE716A">
              <w:rPr>
                <w:sz w:val="28"/>
                <w:szCs w:val="28"/>
                <w:lang w:val="ru-RU" w:eastAsia="ru-RU"/>
              </w:rPr>
              <w:t>нам в ускоренные сроки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</w:p>
        </w:tc>
      </w:tr>
      <w:tr w:rsidR="00590DEF" w:rsidRPr="00DE716A" w:rsidTr="00590DEF">
        <w:trPr>
          <w:cantSplit/>
          <w:trHeight w:val="366"/>
        </w:trPr>
        <w:tc>
          <w:tcPr>
            <w:tcW w:w="2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590DEF" w:rsidRPr="00DE716A" w:rsidTr="00590DEF">
        <w:trPr>
          <w:cantSplit/>
          <w:trHeight w:val="828"/>
        </w:trPr>
        <w:tc>
          <w:tcPr>
            <w:tcW w:w="2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EF" w:rsidRPr="00DE716A" w:rsidRDefault="00590DEF" w:rsidP="009869C1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DEF" w:rsidRPr="00DE716A" w:rsidRDefault="00590DEF" w:rsidP="00FD7903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сем.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  <w:p w:rsidR="00590DEF" w:rsidRPr="00DE716A" w:rsidRDefault="00590DEF" w:rsidP="00590DE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59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59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59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EF" w:rsidRPr="00DE716A" w:rsidRDefault="00590DEF" w:rsidP="0059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  <w:p w:rsidR="00590DEF" w:rsidRPr="00DE716A" w:rsidRDefault="00590DEF" w:rsidP="00590DE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ind w:right="67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– контрольная работа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EF" w:rsidRPr="00DE716A" w:rsidRDefault="00590DEF" w:rsidP="009869C1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590DEF" w:rsidRPr="00DE716A" w:rsidRDefault="00590DEF" w:rsidP="009869C1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Зачет с оце</w:t>
            </w:r>
            <w:r>
              <w:rPr>
                <w:bCs/>
                <w:sz w:val="28"/>
                <w:szCs w:val="28"/>
                <w:lang w:val="ru-RU" w:eastAsia="ru-RU"/>
              </w:rPr>
              <w:t>н</w:t>
            </w:r>
            <w:r>
              <w:rPr>
                <w:bCs/>
                <w:sz w:val="28"/>
                <w:szCs w:val="28"/>
                <w:lang w:val="ru-RU" w:eastAsia="ru-RU"/>
              </w:rPr>
              <w:t>кой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590DEF" w:rsidRPr="00DE716A" w:rsidTr="00590DEF">
        <w:trPr>
          <w:cantSplit/>
          <w:trHeight w:val="2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а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сах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1</w:t>
            </w:r>
            <w:r>
              <w:rPr>
                <w:bCs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F" w:rsidRPr="00DE716A" w:rsidRDefault="00590DEF" w:rsidP="00590DE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297417" w:rsidRPr="00DE716A" w:rsidRDefault="00297417" w:rsidP="00297417">
      <w:pPr>
        <w:rPr>
          <w:sz w:val="28"/>
          <w:szCs w:val="28"/>
          <w:lang w:val="ru-RU" w:eastAsia="ru-RU"/>
        </w:rPr>
      </w:pPr>
    </w:p>
    <w:p w:rsidR="00297417" w:rsidRPr="00DE716A" w:rsidRDefault="00297417" w:rsidP="00297417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sz w:val="28"/>
          <w:szCs w:val="28"/>
          <w:lang w:eastAsia="ru-RU"/>
        </w:rPr>
        <w:t>5. Содержание дисциплины, структурированное по темам с указанием количества академических часов и видов учебных занятий</w:t>
      </w:r>
    </w:p>
    <w:p w:rsidR="00297417" w:rsidRPr="00DE716A" w:rsidRDefault="00297417" w:rsidP="00297417">
      <w:p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297417" w:rsidRDefault="00297417" w:rsidP="00707F3C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outlineLvl w:val="4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5.1. Содержание дисциплины</w:t>
      </w:r>
    </w:p>
    <w:p w:rsidR="00297417" w:rsidRPr="00A71026" w:rsidRDefault="00297417" w:rsidP="002974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A71026">
        <w:rPr>
          <w:b/>
          <w:bCs/>
          <w:sz w:val="28"/>
          <w:szCs w:val="28"/>
          <w:lang w:eastAsia="ru-RU"/>
        </w:rPr>
        <w:t>Тема 1</w:t>
      </w:r>
      <w:r w:rsidRPr="00A71026">
        <w:rPr>
          <w:b/>
          <w:bCs/>
          <w:sz w:val="28"/>
          <w:szCs w:val="28"/>
          <w:lang w:val="ru-RU" w:eastAsia="ru-RU"/>
        </w:rPr>
        <w:t xml:space="preserve">. </w:t>
      </w:r>
    </w:p>
    <w:p w:rsidR="00BA5806" w:rsidRPr="00BA5806" w:rsidRDefault="00923613" w:rsidP="00BA58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3613">
        <w:rPr>
          <w:i/>
          <w:sz w:val="28"/>
          <w:szCs w:val="28"/>
        </w:rPr>
        <w:t>Молекулярно-кинетические и оптические свойства дисперсных систем</w:t>
      </w:r>
      <w:r w:rsidR="00297417" w:rsidRPr="00923613">
        <w:rPr>
          <w:i/>
          <w:sz w:val="28"/>
          <w:szCs w:val="28"/>
        </w:rPr>
        <w:t>.</w:t>
      </w:r>
      <w:r w:rsidR="00BA5806">
        <w:rPr>
          <w:sz w:val="28"/>
          <w:szCs w:val="28"/>
          <w:lang w:val="ru-RU"/>
        </w:rPr>
        <w:t xml:space="preserve"> </w:t>
      </w:r>
      <w:r w:rsidR="00BA5806" w:rsidRPr="00BA5806">
        <w:rPr>
          <w:snapToGrid w:val="0"/>
          <w:sz w:val="28"/>
          <w:szCs w:val="28"/>
        </w:rPr>
        <w:t>Основные понятия коллоидной химии. Классификация коллоидных систем. Молекулярно-кинетические свойства коллоидных систем: броуновское движение, осмос, диффузия.</w:t>
      </w:r>
      <w:r w:rsidR="00BA5806" w:rsidRPr="00BA5806">
        <w:rPr>
          <w:sz w:val="28"/>
          <w:szCs w:val="28"/>
        </w:rPr>
        <w:t xml:space="preserve"> Седиментация суспензий и седиментационно-диффузионное равновесие коллоидных частиц. Оптические свойства дисперсных систем: рассеяние света, поглощение света и окраска золей, ультрамикроскопия и электронная микроскопия.</w:t>
      </w:r>
    </w:p>
    <w:p w:rsidR="00297417" w:rsidRPr="00A71026" w:rsidRDefault="00297417" w:rsidP="002974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A71026">
        <w:rPr>
          <w:b/>
          <w:sz w:val="28"/>
          <w:szCs w:val="28"/>
          <w:lang w:val="ru-RU"/>
        </w:rPr>
        <w:t>Тема 2.</w:t>
      </w:r>
      <w:r w:rsidRPr="00A71026">
        <w:rPr>
          <w:sz w:val="28"/>
          <w:szCs w:val="28"/>
          <w:lang w:val="ru-RU"/>
        </w:rPr>
        <w:t xml:space="preserve"> </w:t>
      </w:r>
    </w:p>
    <w:p w:rsidR="00923613" w:rsidRPr="00BA5806" w:rsidRDefault="00923613" w:rsidP="00BA5806">
      <w:pPr>
        <w:spacing w:line="276" w:lineRule="auto"/>
        <w:jc w:val="both"/>
        <w:rPr>
          <w:bCs/>
          <w:sz w:val="28"/>
          <w:szCs w:val="28"/>
          <w:lang w:val="ru-RU" w:eastAsia="ru-RU"/>
        </w:rPr>
      </w:pPr>
      <w:r w:rsidRPr="00923613">
        <w:rPr>
          <w:i/>
          <w:sz w:val="28"/>
          <w:szCs w:val="28"/>
        </w:rPr>
        <w:lastRenderedPageBreak/>
        <w:t>Поверхностные явления и адсорбция</w:t>
      </w:r>
      <w:r w:rsidRPr="00923613">
        <w:rPr>
          <w:b/>
          <w:bCs/>
          <w:i/>
          <w:sz w:val="28"/>
          <w:szCs w:val="28"/>
          <w:lang w:eastAsia="ru-RU"/>
        </w:rPr>
        <w:t xml:space="preserve"> </w:t>
      </w:r>
      <w:r w:rsidR="00BA5806" w:rsidRPr="00BA5806">
        <w:rPr>
          <w:sz w:val="28"/>
          <w:szCs w:val="28"/>
        </w:rPr>
        <w:t>Поверхностные явления в дисперсных системах. Термодинамические функции поверхностного слоя. Адсорбция на границе раствор-газ. Поверхностное натяжение. Капиллярные явления в коллоидных растворах.</w:t>
      </w:r>
      <w:r w:rsidR="00BA5806">
        <w:rPr>
          <w:sz w:val="28"/>
          <w:szCs w:val="28"/>
          <w:lang w:val="ru-RU"/>
        </w:rPr>
        <w:t xml:space="preserve"> </w:t>
      </w:r>
      <w:r w:rsidR="00BA5806" w:rsidRPr="00BA5806">
        <w:rPr>
          <w:sz w:val="28"/>
          <w:szCs w:val="28"/>
        </w:rPr>
        <w:t>Адгезия и когезия. Уравнение Юнга.</w:t>
      </w:r>
      <w:r w:rsidR="00BA5806">
        <w:rPr>
          <w:sz w:val="28"/>
          <w:szCs w:val="28"/>
          <w:lang w:val="ru-RU"/>
        </w:rPr>
        <w:t xml:space="preserve"> </w:t>
      </w:r>
      <w:r w:rsidR="00BA5806" w:rsidRPr="00BA5806">
        <w:rPr>
          <w:sz w:val="28"/>
          <w:szCs w:val="28"/>
        </w:rPr>
        <w:t>Поверхностное натяжение растворов ПАВ. Адсорбция, основные понятия. Изотермы адсорбции.Уравнение адсорбции Гиббса. Поверхностные пленки. Растекание. Весы Ленгмюра.</w:t>
      </w:r>
      <w:r w:rsidR="00BA5806">
        <w:rPr>
          <w:sz w:val="28"/>
          <w:szCs w:val="28"/>
          <w:lang w:val="ru-RU"/>
        </w:rPr>
        <w:t xml:space="preserve"> </w:t>
      </w:r>
      <w:r w:rsidR="00BA5806" w:rsidRPr="00BA5806">
        <w:rPr>
          <w:sz w:val="28"/>
          <w:szCs w:val="28"/>
        </w:rPr>
        <w:t>Теория мономолекулярной адсорбции. Полимолекулярная адсорбция. Теория БЭТ. Потенциальная теория Поляни. Характеристическая кривая адсорбции. Уравнение М.М. Дубинина  для адсорбции в микропорах.</w:t>
      </w:r>
    </w:p>
    <w:p w:rsidR="00297417" w:rsidRPr="00BA5806" w:rsidRDefault="00297417" w:rsidP="00BA580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BA5806">
        <w:rPr>
          <w:b/>
          <w:bCs/>
          <w:sz w:val="28"/>
          <w:szCs w:val="28"/>
          <w:lang w:eastAsia="ru-RU"/>
        </w:rPr>
        <w:t>Тема</w:t>
      </w:r>
      <w:r w:rsidRPr="00BA5806">
        <w:rPr>
          <w:b/>
          <w:bCs/>
          <w:sz w:val="28"/>
          <w:szCs w:val="28"/>
          <w:lang w:val="ru-RU" w:eastAsia="ru-RU"/>
        </w:rPr>
        <w:t xml:space="preserve"> 3. </w:t>
      </w:r>
    </w:p>
    <w:p w:rsidR="00923613" w:rsidRPr="00BA5806" w:rsidRDefault="00923613" w:rsidP="00BA5806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spacing w:line="276" w:lineRule="auto"/>
        <w:ind w:firstLine="709"/>
        <w:jc w:val="both"/>
        <w:outlineLvl w:val="8"/>
        <w:rPr>
          <w:sz w:val="28"/>
          <w:szCs w:val="28"/>
          <w:lang w:val="ru-RU"/>
        </w:rPr>
      </w:pPr>
      <w:r w:rsidRPr="00923613">
        <w:rPr>
          <w:i/>
          <w:sz w:val="28"/>
          <w:szCs w:val="28"/>
        </w:rPr>
        <w:t>Получение и очистка дисперсных систем</w:t>
      </w:r>
      <w:r w:rsidR="00BA5806">
        <w:t xml:space="preserve">. </w:t>
      </w:r>
      <w:r w:rsidR="00BA5806" w:rsidRPr="00BA5806">
        <w:rPr>
          <w:sz w:val="28"/>
          <w:szCs w:val="28"/>
        </w:rPr>
        <w:t>Диспергационные и конденсационные методы.</w:t>
      </w:r>
    </w:p>
    <w:p w:rsidR="00923613" w:rsidRDefault="00923613" w:rsidP="009236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Тема</w:t>
      </w:r>
      <w:r>
        <w:rPr>
          <w:b/>
          <w:bCs/>
          <w:sz w:val="28"/>
          <w:szCs w:val="28"/>
          <w:lang w:val="ru-RU" w:eastAsia="ru-RU"/>
        </w:rPr>
        <w:t xml:space="preserve"> 4</w:t>
      </w:r>
      <w:r w:rsidRPr="00A71026">
        <w:rPr>
          <w:b/>
          <w:bCs/>
          <w:sz w:val="28"/>
          <w:szCs w:val="28"/>
          <w:lang w:val="ru-RU" w:eastAsia="ru-RU"/>
        </w:rPr>
        <w:t>.</w:t>
      </w:r>
    </w:p>
    <w:p w:rsidR="00707F3C" w:rsidRPr="00BA5806" w:rsidRDefault="00707F3C" w:rsidP="00BA5806">
      <w:pPr>
        <w:spacing w:line="276" w:lineRule="auto"/>
        <w:jc w:val="both"/>
        <w:rPr>
          <w:sz w:val="28"/>
          <w:szCs w:val="28"/>
          <w:lang w:val="ru-RU"/>
        </w:rPr>
      </w:pPr>
      <w:r w:rsidRPr="00707F3C">
        <w:rPr>
          <w:i/>
          <w:sz w:val="28"/>
          <w:szCs w:val="28"/>
        </w:rPr>
        <w:t>Стабилизация и коагуляция дисперсных систем</w:t>
      </w:r>
      <w:r w:rsidR="00BA5806">
        <w:rPr>
          <w:i/>
          <w:sz w:val="28"/>
          <w:szCs w:val="28"/>
          <w:lang w:val="ru-RU"/>
        </w:rPr>
        <w:t xml:space="preserve">.  </w:t>
      </w:r>
      <w:r w:rsidR="00BA5806" w:rsidRPr="00BA5806">
        <w:rPr>
          <w:sz w:val="28"/>
          <w:szCs w:val="28"/>
        </w:rPr>
        <w:t>Влияние на коагуляцию различных факторов. Коагуляция электролитами. Устойчивость коллоидных систем. Электрокинетические свойства коллоидных растворов. Электрокинетический</w:t>
      </w:r>
      <w:r w:rsidR="00BA5806" w:rsidRPr="00674B99">
        <w:t xml:space="preserve"> потенциал.</w:t>
      </w:r>
    </w:p>
    <w:p w:rsidR="00BA5806" w:rsidRDefault="00BA5806" w:rsidP="00923613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outlineLvl w:val="8"/>
        <w:rPr>
          <w:b/>
          <w:bCs/>
          <w:sz w:val="28"/>
          <w:szCs w:val="28"/>
          <w:lang w:val="ru-RU" w:eastAsia="ru-RU"/>
        </w:rPr>
      </w:pPr>
    </w:p>
    <w:p w:rsidR="00297417" w:rsidRPr="00DE716A" w:rsidRDefault="00297417" w:rsidP="00923613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outlineLvl w:val="8"/>
        <w:rPr>
          <w:b/>
          <w:bCs/>
          <w:sz w:val="28"/>
          <w:szCs w:val="28"/>
          <w:lang w:val="ru-RU" w:eastAsia="ru-RU"/>
        </w:rPr>
      </w:pPr>
      <w:r w:rsidRPr="00DE716A">
        <w:rPr>
          <w:b/>
          <w:bCs/>
          <w:sz w:val="28"/>
          <w:szCs w:val="28"/>
          <w:lang w:eastAsia="ru-RU"/>
        </w:rPr>
        <w:t>5.</w:t>
      </w:r>
      <w:r w:rsidRPr="00DE716A">
        <w:rPr>
          <w:b/>
          <w:bCs/>
          <w:sz w:val="28"/>
          <w:szCs w:val="28"/>
          <w:lang w:val="ru-RU" w:eastAsia="ru-RU"/>
        </w:rPr>
        <w:t>2</w:t>
      </w:r>
      <w:r w:rsidRPr="00DE716A">
        <w:rPr>
          <w:b/>
          <w:bCs/>
          <w:sz w:val="28"/>
          <w:szCs w:val="28"/>
          <w:lang w:eastAsia="ru-RU"/>
        </w:rPr>
        <w:t>. Разделы, темы дисциплины и виды занятий</w:t>
      </w:r>
    </w:p>
    <w:p w:rsidR="00297417" w:rsidRPr="00DE716A" w:rsidRDefault="00297417" w:rsidP="00297417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 xml:space="preserve">очная </w:t>
      </w:r>
      <w:r w:rsidRPr="00DE716A">
        <w:rPr>
          <w:b/>
          <w:bCs/>
          <w:i/>
          <w:sz w:val="28"/>
          <w:szCs w:val="28"/>
          <w:lang w:eastAsia="ru-RU"/>
        </w:rPr>
        <w:t>форма обучения</w:t>
      </w:r>
    </w:p>
    <w:p w:rsidR="00297417" w:rsidRPr="00DE716A" w:rsidRDefault="00297417" w:rsidP="00297417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2083"/>
        <w:gridCol w:w="15"/>
        <w:gridCol w:w="1771"/>
        <w:gridCol w:w="1626"/>
        <w:gridCol w:w="1464"/>
        <w:gridCol w:w="1718"/>
      </w:tblGrid>
      <w:tr w:rsidR="00297417" w:rsidRPr="00DE716A" w:rsidTr="00BA5806">
        <w:trPr>
          <w:cantSplit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297417" w:rsidRPr="00DE716A" w:rsidTr="00BA5806">
        <w:trPr>
          <w:cantSplit/>
          <w:trHeight w:val="406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rPr>
                <w:bCs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rPr>
                <w:bCs/>
                <w:lang w:eastAsia="ru-RU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самос–тоятельная работа 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rPr>
                <w:bCs/>
                <w:lang w:eastAsia="ru-RU"/>
              </w:rPr>
            </w:pPr>
          </w:p>
        </w:tc>
      </w:tr>
      <w:tr w:rsidR="00297417" w:rsidRPr="00DE716A" w:rsidTr="00BA5806">
        <w:trPr>
          <w:cantSplit/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658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val="ru-RU" w:eastAsia="ru-RU"/>
              </w:rPr>
              <w:t xml:space="preserve">Семестр </w:t>
            </w:r>
            <w:r>
              <w:rPr>
                <w:bCs/>
                <w:lang w:val="ru-RU" w:eastAsia="ru-RU"/>
              </w:rPr>
              <w:t>3</w:t>
            </w:r>
          </w:p>
        </w:tc>
      </w:tr>
      <w:tr w:rsidR="00297417" w:rsidRPr="00DE716A" w:rsidTr="00BA5806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BA5806">
            <w:pPr>
              <w:pStyle w:val="af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>
              <w:rPr>
                <w:bCs/>
                <w:lang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1.</w:t>
            </w:r>
            <w:r w:rsidRPr="00DE716A">
              <w:rPr>
                <w:b/>
              </w:rPr>
              <w:t xml:space="preserve"> </w:t>
            </w:r>
            <w:r w:rsidR="00BA5806" w:rsidRPr="00BA5806">
              <w:rPr>
                <w:sz w:val="24"/>
                <w:szCs w:val="24"/>
              </w:rPr>
              <w:t>Молек</w:t>
            </w:r>
            <w:r w:rsidR="00BA5806" w:rsidRPr="00BA5806">
              <w:rPr>
                <w:sz w:val="24"/>
                <w:szCs w:val="24"/>
              </w:rPr>
              <w:t>у</w:t>
            </w:r>
            <w:r w:rsidR="00BA5806" w:rsidRPr="00BA5806">
              <w:rPr>
                <w:sz w:val="24"/>
                <w:szCs w:val="24"/>
              </w:rPr>
              <w:t>лярн</w:t>
            </w:r>
            <w:proofErr w:type="gramStart"/>
            <w:r w:rsidR="00BA5806" w:rsidRPr="00BA5806">
              <w:rPr>
                <w:sz w:val="24"/>
                <w:szCs w:val="24"/>
              </w:rPr>
              <w:t>о-</w:t>
            </w:r>
            <w:proofErr w:type="gramEnd"/>
            <w:r w:rsidR="00BA5806">
              <w:rPr>
                <w:sz w:val="24"/>
                <w:szCs w:val="24"/>
              </w:rPr>
              <w:t xml:space="preserve"> </w:t>
            </w:r>
            <w:r w:rsidR="00BA5806" w:rsidRPr="00BA5806">
              <w:rPr>
                <w:sz w:val="24"/>
                <w:szCs w:val="24"/>
              </w:rPr>
              <w:t>кинетич</w:t>
            </w:r>
            <w:r w:rsidR="00BA5806" w:rsidRPr="00BA5806">
              <w:rPr>
                <w:sz w:val="24"/>
                <w:szCs w:val="24"/>
              </w:rPr>
              <w:t>е</w:t>
            </w:r>
            <w:r w:rsidR="00BA5806" w:rsidRPr="00BA5806">
              <w:rPr>
                <w:sz w:val="24"/>
                <w:szCs w:val="24"/>
              </w:rPr>
              <w:t>ские и оптические свойства ди</w:t>
            </w:r>
            <w:r w:rsidR="00BA5806" w:rsidRPr="00BA5806">
              <w:rPr>
                <w:sz w:val="24"/>
                <w:szCs w:val="24"/>
              </w:rPr>
              <w:t>с</w:t>
            </w:r>
            <w:r w:rsidR="00BA5806" w:rsidRPr="00BA5806">
              <w:rPr>
                <w:sz w:val="24"/>
                <w:szCs w:val="24"/>
              </w:rPr>
              <w:t>персных систем.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numPr>
                <w:ilvl w:val="12"/>
                <w:numId w:val="0"/>
              </w:numPr>
              <w:jc w:val="center"/>
              <w:rPr>
                <w:vertAlign w:val="subscript"/>
                <w:lang w:val="ru-RU"/>
              </w:rPr>
            </w:pPr>
          </w:p>
          <w:p w:rsidR="00297417" w:rsidRPr="009210E3" w:rsidRDefault="002516E8" w:rsidP="009869C1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705264">
              <w:rPr>
                <w:sz w:val="28"/>
                <w:szCs w:val="28"/>
                <w:lang w:val="ru-RU"/>
              </w:rPr>
              <w:t>6</w:t>
            </w:r>
            <w:r w:rsidRPr="002516E8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297417" w:rsidRPr="00DE716A" w:rsidTr="00BA5806">
        <w:trPr>
          <w:cantSplit/>
          <w:trHeight w:val="89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EE508F" w:rsidRDefault="00297417" w:rsidP="00BA5806">
            <w:pPr>
              <w:pStyle w:val="af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Тема </w:t>
            </w:r>
            <w:r w:rsidRPr="00DE716A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.</w:t>
            </w:r>
            <w:r w:rsidRPr="00202FF4">
              <w:t xml:space="preserve"> </w:t>
            </w:r>
            <w:r w:rsidR="00BA5806" w:rsidRPr="00BA5806">
              <w:rPr>
                <w:sz w:val="24"/>
                <w:szCs w:val="24"/>
              </w:rPr>
              <w:t>П</w:t>
            </w:r>
            <w:r w:rsidR="00BA5806" w:rsidRPr="00BA5806">
              <w:rPr>
                <w:sz w:val="24"/>
                <w:szCs w:val="24"/>
              </w:rPr>
              <w:t>о</w:t>
            </w:r>
            <w:r w:rsidR="00BA5806" w:rsidRPr="00BA5806">
              <w:rPr>
                <w:sz w:val="24"/>
                <w:szCs w:val="24"/>
              </w:rPr>
              <w:t>верхностные я</w:t>
            </w:r>
            <w:r w:rsidR="00BA5806" w:rsidRPr="00BA5806">
              <w:rPr>
                <w:sz w:val="24"/>
                <w:szCs w:val="24"/>
              </w:rPr>
              <w:t>в</w:t>
            </w:r>
            <w:r w:rsidR="00BA5806" w:rsidRPr="00BA5806">
              <w:rPr>
                <w:sz w:val="24"/>
                <w:szCs w:val="24"/>
              </w:rPr>
              <w:t>ления и адсор</w:t>
            </w:r>
            <w:r w:rsidR="00BA5806" w:rsidRPr="00BA5806">
              <w:rPr>
                <w:sz w:val="24"/>
                <w:szCs w:val="24"/>
              </w:rPr>
              <w:t>б</w:t>
            </w:r>
            <w:r w:rsidR="00BA5806" w:rsidRPr="00BA5806">
              <w:rPr>
                <w:sz w:val="24"/>
                <w:szCs w:val="24"/>
              </w:rPr>
              <w:t>ция</w:t>
            </w:r>
            <w:r w:rsidR="00BA58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BA5806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8C7E46" w:rsidRDefault="002516E8" w:rsidP="009869C1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705264">
              <w:rPr>
                <w:sz w:val="28"/>
                <w:szCs w:val="28"/>
                <w:lang w:val="ru-RU"/>
              </w:rPr>
              <w:t>6</w:t>
            </w:r>
            <w:r w:rsidRPr="002516E8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297417" w:rsidRPr="00DE716A" w:rsidTr="00BA5806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Default="00297417" w:rsidP="009869C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297417" w:rsidRPr="00BA5806" w:rsidRDefault="00BA5806" w:rsidP="009869C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BA5806">
              <w:rPr>
                <w:sz w:val="24"/>
                <w:szCs w:val="24"/>
              </w:rPr>
              <w:t>Получение и оч</w:t>
            </w:r>
            <w:r w:rsidRPr="00BA5806">
              <w:rPr>
                <w:sz w:val="24"/>
                <w:szCs w:val="24"/>
              </w:rPr>
              <w:t>и</w:t>
            </w:r>
            <w:r w:rsidRPr="00BA5806">
              <w:rPr>
                <w:sz w:val="24"/>
                <w:szCs w:val="24"/>
              </w:rPr>
              <w:t>стка дисперсных систем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BA5806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BA5806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8C7E46" w:rsidRDefault="002516E8" w:rsidP="009869C1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705264">
              <w:rPr>
                <w:sz w:val="28"/>
                <w:szCs w:val="28"/>
                <w:lang w:val="ru-RU"/>
              </w:rPr>
              <w:t>6</w:t>
            </w:r>
            <w:r w:rsidRPr="002516E8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BA5806" w:rsidRPr="00DE716A" w:rsidTr="00BA5806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lastRenderedPageBreak/>
              <w:t>4.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9869C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</w:t>
            </w:r>
            <w:r w:rsidRPr="00707F3C">
              <w:rPr>
                <w:i/>
                <w:sz w:val="28"/>
                <w:szCs w:val="28"/>
              </w:rPr>
              <w:t xml:space="preserve"> </w:t>
            </w:r>
            <w:r w:rsidRPr="00BA5806">
              <w:rPr>
                <w:sz w:val="24"/>
                <w:szCs w:val="24"/>
              </w:rPr>
              <w:t>Стабил</w:t>
            </w:r>
            <w:r w:rsidRPr="00BA5806">
              <w:rPr>
                <w:sz w:val="24"/>
                <w:szCs w:val="24"/>
              </w:rPr>
              <w:t>и</w:t>
            </w:r>
            <w:r w:rsidRPr="00BA5806">
              <w:rPr>
                <w:sz w:val="24"/>
                <w:szCs w:val="24"/>
              </w:rPr>
              <w:t>зация и коагул</w:t>
            </w:r>
            <w:r w:rsidRPr="00BA5806">
              <w:rPr>
                <w:sz w:val="24"/>
                <w:szCs w:val="24"/>
              </w:rPr>
              <w:t>я</w:t>
            </w:r>
            <w:r w:rsidRPr="00BA5806">
              <w:rPr>
                <w:sz w:val="24"/>
                <w:szCs w:val="24"/>
              </w:rPr>
              <w:t>ция дисперсных систем.</w:t>
            </w:r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Default="00BA5806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Default="00BA5806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Default="002516E8" w:rsidP="009869C1">
            <w:pPr>
              <w:numPr>
                <w:ilvl w:val="12"/>
                <w:numId w:val="0"/>
              </w:numPr>
              <w:jc w:val="center"/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705264">
              <w:rPr>
                <w:sz w:val="28"/>
                <w:szCs w:val="28"/>
                <w:lang w:val="ru-RU"/>
              </w:rPr>
              <w:t>6</w:t>
            </w:r>
            <w:r w:rsidRPr="002516E8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297417" w:rsidRPr="00DE716A" w:rsidTr="00BA5806">
        <w:trPr>
          <w:cantSplit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80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</w:tr>
    </w:tbl>
    <w:p w:rsidR="00297417" w:rsidRPr="00DE716A" w:rsidRDefault="00297417" w:rsidP="00297417">
      <w:pPr>
        <w:ind w:firstLine="709"/>
        <w:jc w:val="both"/>
        <w:rPr>
          <w:b/>
          <w:bCs/>
          <w:i/>
          <w:lang w:val="ru-RU" w:eastAsia="ru-RU"/>
        </w:rPr>
      </w:pPr>
    </w:p>
    <w:p w:rsidR="00297417" w:rsidRPr="00DE716A" w:rsidRDefault="00297417" w:rsidP="00297417">
      <w:pPr>
        <w:ind w:firstLine="709"/>
        <w:jc w:val="both"/>
        <w:rPr>
          <w:b/>
          <w:bCs/>
          <w:i/>
          <w:lang w:val="en-US" w:eastAsia="ru-RU"/>
        </w:rPr>
      </w:pPr>
      <w:r w:rsidRPr="00DE716A">
        <w:rPr>
          <w:b/>
          <w:bCs/>
          <w:i/>
          <w:lang w:val="ru-RU" w:eastAsia="ru-RU"/>
        </w:rPr>
        <w:t xml:space="preserve">заочная </w:t>
      </w:r>
      <w:r w:rsidRPr="00DE716A">
        <w:rPr>
          <w:b/>
          <w:bCs/>
          <w:i/>
          <w:lang w:eastAsia="ru-RU"/>
        </w:rPr>
        <w:t>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2043"/>
        <w:gridCol w:w="1650"/>
        <w:gridCol w:w="1753"/>
        <w:gridCol w:w="1439"/>
        <w:gridCol w:w="1686"/>
      </w:tblGrid>
      <w:tr w:rsidR="00297417" w:rsidRPr="00DE716A" w:rsidTr="00BA5806">
        <w:trPr>
          <w:cantSplit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297417" w:rsidRPr="00DE716A" w:rsidTr="00BA5806">
        <w:trPr>
          <w:cantSplit/>
          <w:trHeight w:val="406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rPr>
                <w:bCs/>
                <w:lang w:eastAsia="ru-RU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rPr>
                <w:bCs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самос–тоятельная работа</w:t>
            </w: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i/>
                <w:lang w:val="ru-RU" w:eastAsia="ru-RU"/>
              </w:rPr>
              <w:t>заочная / ИПУ</w:t>
            </w:r>
            <w:r w:rsidRPr="00DE716A">
              <w:rPr>
                <w:bCs/>
                <w:lang w:eastAsia="ru-RU"/>
              </w:rPr>
              <w:t xml:space="preserve"> </w:t>
            </w: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DE716A" w:rsidRDefault="00297417" w:rsidP="009869C1">
            <w:pPr>
              <w:rPr>
                <w:bCs/>
                <w:lang w:eastAsia="ru-RU"/>
              </w:rPr>
            </w:pPr>
          </w:p>
        </w:tc>
      </w:tr>
      <w:tr w:rsidR="00BA5806" w:rsidRPr="00DE716A" w:rsidTr="00BA5806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06" w:rsidRPr="00DE716A" w:rsidRDefault="00BA5806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2516E8">
            <w:pPr>
              <w:pStyle w:val="af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>
              <w:rPr>
                <w:bCs/>
                <w:lang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1.</w:t>
            </w:r>
            <w:r w:rsidRPr="00DE716A">
              <w:rPr>
                <w:b/>
              </w:rPr>
              <w:t xml:space="preserve"> </w:t>
            </w:r>
            <w:r w:rsidRPr="00BA5806">
              <w:rPr>
                <w:sz w:val="24"/>
                <w:szCs w:val="24"/>
              </w:rPr>
              <w:t>Мол</w:t>
            </w:r>
            <w:r w:rsidRPr="00BA5806">
              <w:rPr>
                <w:sz w:val="24"/>
                <w:szCs w:val="24"/>
              </w:rPr>
              <w:t>е</w:t>
            </w:r>
            <w:r w:rsidRPr="00BA5806">
              <w:rPr>
                <w:sz w:val="24"/>
                <w:szCs w:val="24"/>
              </w:rPr>
              <w:t>кулярн</w:t>
            </w:r>
            <w:proofErr w:type="gramStart"/>
            <w:r w:rsidRPr="00BA5806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A5806">
              <w:rPr>
                <w:sz w:val="24"/>
                <w:szCs w:val="24"/>
              </w:rPr>
              <w:t>кинет</w:t>
            </w:r>
            <w:r w:rsidRPr="00BA5806">
              <w:rPr>
                <w:sz w:val="24"/>
                <w:szCs w:val="24"/>
              </w:rPr>
              <w:t>и</w:t>
            </w:r>
            <w:r w:rsidRPr="00BA5806">
              <w:rPr>
                <w:sz w:val="24"/>
                <w:szCs w:val="24"/>
              </w:rPr>
              <w:t>ческие и оптич</w:t>
            </w:r>
            <w:r w:rsidRPr="00BA5806">
              <w:rPr>
                <w:sz w:val="24"/>
                <w:szCs w:val="24"/>
              </w:rPr>
              <w:t>е</w:t>
            </w:r>
            <w:r w:rsidRPr="00BA5806">
              <w:rPr>
                <w:sz w:val="24"/>
                <w:szCs w:val="24"/>
              </w:rPr>
              <w:t>ские свойства дисперсных си</w:t>
            </w:r>
            <w:r w:rsidRPr="00BA5806">
              <w:rPr>
                <w:sz w:val="24"/>
                <w:szCs w:val="24"/>
              </w:rPr>
              <w:t>с</w:t>
            </w:r>
            <w:r w:rsidRPr="00BA5806">
              <w:rPr>
                <w:sz w:val="24"/>
                <w:szCs w:val="24"/>
              </w:rPr>
              <w:t>тем.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BA5806" w:rsidRPr="00DE716A">
              <w:rPr>
                <w:lang w:val="ru-RU" w:eastAsia="ru-RU"/>
              </w:rPr>
              <w:t xml:space="preserve">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  <w:r w:rsidR="00BA5806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497934" w:rsidRDefault="002516E8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</w:t>
            </w:r>
            <w:r w:rsidR="00705264">
              <w:rPr>
                <w:sz w:val="28"/>
                <w:szCs w:val="28"/>
                <w:lang w:val="ru-RU"/>
              </w:rPr>
              <w:t>6</w:t>
            </w:r>
            <w:r w:rsidRPr="002516E8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BA5806" w:rsidRPr="00DE716A" w:rsidTr="00BA5806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EE508F" w:rsidRDefault="00BA5806" w:rsidP="002516E8">
            <w:pPr>
              <w:pStyle w:val="af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Тема </w:t>
            </w:r>
            <w:r w:rsidRPr="00DE716A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.</w:t>
            </w:r>
            <w:r w:rsidRPr="00202FF4">
              <w:t xml:space="preserve"> </w:t>
            </w:r>
            <w:r w:rsidRPr="00BA5806">
              <w:rPr>
                <w:sz w:val="24"/>
                <w:szCs w:val="24"/>
              </w:rPr>
              <w:t>П</w:t>
            </w:r>
            <w:r w:rsidRPr="00BA5806">
              <w:rPr>
                <w:sz w:val="24"/>
                <w:szCs w:val="24"/>
              </w:rPr>
              <w:t>о</w:t>
            </w:r>
            <w:r w:rsidRPr="00BA5806">
              <w:rPr>
                <w:sz w:val="24"/>
                <w:szCs w:val="24"/>
              </w:rPr>
              <w:t>верхностные я</w:t>
            </w:r>
            <w:r w:rsidRPr="00BA5806">
              <w:rPr>
                <w:sz w:val="24"/>
                <w:szCs w:val="24"/>
              </w:rPr>
              <w:t>в</w:t>
            </w:r>
            <w:r w:rsidRPr="00BA5806">
              <w:rPr>
                <w:sz w:val="24"/>
                <w:szCs w:val="24"/>
              </w:rPr>
              <w:t>ления и адсор</w:t>
            </w:r>
            <w:r w:rsidRPr="00BA5806">
              <w:rPr>
                <w:sz w:val="24"/>
                <w:szCs w:val="24"/>
              </w:rPr>
              <w:t>б</w:t>
            </w:r>
            <w:r w:rsidRPr="00BA5806">
              <w:rPr>
                <w:sz w:val="24"/>
                <w:szCs w:val="24"/>
              </w:rPr>
              <w:t>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BA5806" w:rsidRPr="00DE716A">
              <w:rPr>
                <w:lang w:val="ru-RU" w:eastAsia="ru-RU"/>
              </w:rPr>
              <w:t xml:space="preserve"> / –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  <w:r w:rsidR="00BA5806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8C7E46" w:rsidRDefault="00705264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-6</w:t>
            </w:r>
            <w:r w:rsidRPr="002516E8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BA5806" w:rsidRPr="00DE716A" w:rsidTr="00BA5806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Default="00BA5806" w:rsidP="002516E8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BA5806" w:rsidRPr="00BA5806" w:rsidRDefault="00BA5806" w:rsidP="002516E8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BA5806">
              <w:rPr>
                <w:sz w:val="24"/>
                <w:szCs w:val="24"/>
              </w:rPr>
              <w:t>Получение и очистка диспер</w:t>
            </w:r>
            <w:r w:rsidRPr="00BA5806">
              <w:rPr>
                <w:sz w:val="24"/>
                <w:szCs w:val="24"/>
              </w:rPr>
              <w:t>с</w:t>
            </w:r>
            <w:r w:rsidRPr="00BA5806">
              <w:rPr>
                <w:sz w:val="24"/>
                <w:szCs w:val="24"/>
              </w:rPr>
              <w:t>ных систем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BA5806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  <w:r w:rsidR="00BA5806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8C7E46" w:rsidRDefault="00705264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-6</w:t>
            </w:r>
            <w:r w:rsidRPr="002516E8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BA5806" w:rsidRPr="00DE716A" w:rsidTr="00BA5806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BA5806" w:rsidP="002516E8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</w:t>
            </w:r>
            <w:r w:rsidRPr="00707F3C">
              <w:rPr>
                <w:i/>
                <w:sz w:val="28"/>
                <w:szCs w:val="28"/>
              </w:rPr>
              <w:t xml:space="preserve"> </w:t>
            </w:r>
            <w:r w:rsidRPr="00BA5806">
              <w:rPr>
                <w:sz w:val="24"/>
                <w:szCs w:val="24"/>
              </w:rPr>
              <w:t>Стабил</w:t>
            </w:r>
            <w:r w:rsidRPr="00BA5806">
              <w:rPr>
                <w:sz w:val="24"/>
                <w:szCs w:val="24"/>
              </w:rPr>
              <w:t>и</w:t>
            </w:r>
            <w:r w:rsidRPr="00BA5806">
              <w:rPr>
                <w:sz w:val="24"/>
                <w:szCs w:val="24"/>
              </w:rPr>
              <w:t>зация и коагул</w:t>
            </w:r>
            <w:r w:rsidRPr="00BA5806">
              <w:rPr>
                <w:sz w:val="24"/>
                <w:szCs w:val="24"/>
              </w:rPr>
              <w:t>я</w:t>
            </w:r>
            <w:r w:rsidRPr="00BA5806">
              <w:rPr>
                <w:sz w:val="24"/>
                <w:szCs w:val="24"/>
              </w:rPr>
              <w:t>ция дисперсных систем.</w:t>
            </w:r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DE716A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  <w:r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06" w:rsidRPr="00FD7903" w:rsidRDefault="00705264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  <w:lang w:val="ru-RU"/>
              </w:rPr>
              <w:t>-6</w:t>
            </w:r>
            <w:r w:rsidRPr="002516E8">
              <w:rPr>
                <w:sz w:val="28"/>
                <w:szCs w:val="28"/>
                <w:vertAlign w:val="subscript"/>
              </w:rPr>
              <w:t>ОПК-1</w:t>
            </w:r>
          </w:p>
        </w:tc>
      </w:tr>
      <w:tr w:rsidR="00297417" w:rsidRPr="00DE716A" w:rsidTr="00BA5806">
        <w:trPr>
          <w:cantSplit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DE716A" w:rsidRDefault="00297417" w:rsidP="00986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12</w:t>
            </w:r>
            <w:r w:rsidR="00297417" w:rsidRPr="00DE716A">
              <w:rPr>
                <w:b/>
                <w:lang w:val="ru-RU" w:eastAsia="ru-RU"/>
              </w:rPr>
              <w:t>/ 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DE716A">
              <w:rPr>
                <w:b/>
                <w:lang w:val="ru-RU" w:eastAsia="ru-RU"/>
              </w:rPr>
              <w:t>- / 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124</w:t>
            </w:r>
            <w:r w:rsidRPr="00DE716A">
              <w:rPr>
                <w:b/>
                <w:lang w:val="ru-RU" w:eastAsia="ru-RU"/>
              </w:rPr>
              <w:t>/-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DE716A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</w:tbl>
    <w:p w:rsidR="00297417" w:rsidRPr="000D5C1B" w:rsidRDefault="00297417" w:rsidP="00297417">
      <w:pPr>
        <w:ind w:left="360"/>
        <w:jc w:val="center"/>
        <w:rPr>
          <w:b/>
          <w:sz w:val="28"/>
          <w:lang w:val="ru-RU" w:eastAsia="ru-RU"/>
        </w:rPr>
        <w:sectPr w:rsidR="00297417" w:rsidRPr="000D5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7417" w:rsidRDefault="00297417" w:rsidP="00297417">
      <w:pPr>
        <w:ind w:firstLine="709"/>
        <w:jc w:val="both"/>
        <w:rPr>
          <w:b/>
          <w:sz w:val="28"/>
          <w:lang w:val="ru-RU" w:eastAsia="ru-RU"/>
        </w:rPr>
      </w:pPr>
      <w:r w:rsidRPr="003730EE">
        <w:rPr>
          <w:b/>
          <w:sz w:val="28"/>
          <w:lang w:val="ru-RU" w:eastAsia="ru-RU"/>
        </w:rPr>
        <w:lastRenderedPageBreak/>
        <w:t>5.3.</w:t>
      </w:r>
      <w:r w:rsidRPr="003730EE">
        <w:rPr>
          <w:b/>
          <w:sz w:val="28"/>
          <w:lang w:eastAsia="ru-RU"/>
        </w:rPr>
        <w:t xml:space="preserve"> Перечень практических занятий</w:t>
      </w:r>
    </w:p>
    <w:p w:rsidR="00297417" w:rsidRDefault="00297417" w:rsidP="00297417">
      <w:pPr>
        <w:ind w:firstLine="709"/>
        <w:jc w:val="both"/>
        <w:rPr>
          <w:i/>
          <w:sz w:val="28"/>
          <w:lang w:val="ru-RU" w:eastAsia="ru-RU"/>
        </w:rPr>
      </w:pPr>
      <w:r>
        <w:rPr>
          <w:i/>
          <w:sz w:val="28"/>
          <w:lang w:val="ru-RU" w:eastAsia="ru-RU"/>
        </w:rPr>
        <w:t>Практические занятия не предусмотрены</w:t>
      </w:r>
    </w:p>
    <w:p w:rsidR="00297417" w:rsidRDefault="00297417" w:rsidP="00297417">
      <w:pPr>
        <w:ind w:firstLine="709"/>
        <w:jc w:val="both"/>
        <w:rPr>
          <w:i/>
          <w:sz w:val="28"/>
          <w:lang w:val="ru-RU" w:eastAsia="ru-RU"/>
        </w:rPr>
      </w:pPr>
    </w:p>
    <w:p w:rsidR="00297417" w:rsidRPr="000D5C1B" w:rsidRDefault="00297417" w:rsidP="00297417">
      <w:pPr>
        <w:ind w:firstLine="709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 xml:space="preserve">5.4. </w:t>
      </w:r>
      <w:r w:rsidRPr="000D5C1B">
        <w:rPr>
          <w:b/>
          <w:sz w:val="28"/>
          <w:lang w:eastAsia="ru-RU"/>
        </w:rPr>
        <w:t>Перечень лабораторных работ</w:t>
      </w:r>
    </w:p>
    <w:p w:rsidR="00297417" w:rsidRPr="004E022D" w:rsidRDefault="00297417" w:rsidP="00297417">
      <w:pPr>
        <w:ind w:firstLine="709"/>
        <w:jc w:val="both"/>
        <w:rPr>
          <w:i/>
          <w:sz w:val="28"/>
          <w:lang w:val="ru-RU" w:eastAsia="ru-RU"/>
        </w:rPr>
      </w:pPr>
    </w:p>
    <w:tbl>
      <w:tblPr>
        <w:tblpPr w:leftFromText="180" w:rightFromText="180" w:bottomFromText="160" w:vertAnchor="text" w:horzAnchor="margin" w:tblpY="144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3406"/>
        <w:gridCol w:w="6095"/>
        <w:gridCol w:w="1703"/>
        <w:gridCol w:w="1820"/>
        <w:gridCol w:w="1703"/>
      </w:tblGrid>
      <w:tr w:rsidR="00297417" w:rsidRPr="003730EE" w:rsidTr="009869C1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eastAsia="ru-RU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Наименование лабораторной работы</w:t>
            </w:r>
            <w:r w:rsidRPr="003730EE">
              <w:rPr>
                <w:lang w:eastAsia="ru-RU"/>
              </w:rPr>
              <w:t xml:space="preserve"> 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297417" w:rsidRPr="003730EE" w:rsidTr="009869C1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3730EE" w:rsidRDefault="00297417" w:rsidP="009869C1">
            <w:pPr>
              <w:rPr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3730EE" w:rsidRDefault="00297417" w:rsidP="009869C1">
            <w:pPr>
              <w:rPr>
                <w:bCs/>
                <w:lang w:eastAsia="ru-RU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3730EE" w:rsidRDefault="00297417" w:rsidP="009869C1">
            <w:pPr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чная форма обучения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чно-заочная форма обучения</w:t>
            </w:r>
          </w:p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 w:rsidRPr="003730EE">
              <w:rPr>
                <w:lang w:val="ru-RU" w:eastAsia="ru-RU"/>
              </w:rPr>
              <w:t xml:space="preserve"> / ИПУ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3730EE">
              <w:rPr>
                <w:lang w:val="ru-RU" w:eastAsia="ru-RU"/>
              </w:rPr>
              <w:t>з</w:t>
            </w:r>
            <w:proofErr w:type="spellEnd"/>
            <w:r w:rsidRPr="003730EE">
              <w:rPr>
                <w:lang w:eastAsia="ru-RU"/>
              </w:rPr>
              <w:t>аочная форма обучения</w:t>
            </w:r>
            <w:r w:rsidRPr="003730EE">
              <w:rPr>
                <w:lang w:val="ru-RU" w:eastAsia="ru-RU"/>
              </w:rPr>
              <w:t xml:space="preserve"> </w:t>
            </w:r>
          </w:p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>
              <w:rPr>
                <w:lang w:val="ru-RU" w:eastAsia="ru-RU"/>
              </w:rPr>
              <w:t xml:space="preserve">/  ИПУ </w:t>
            </w:r>
          </w:p>
        </w:tc>
      </w:tr>
      <w:tr w:rsidR="00297417" w:rsidRPr="003730EE" w:rsidTr="009869C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17" w:rsidRPr="003730EE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17" w:rsidRPr="003730EE" w:rsidRDefault="007D40F0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>
              <w:rPr>
                <w:bCs/>
                <w:lang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1.</w:t>
            </w:r>
            <w:r w:rsidRPr="00DE716A">
              <w:rPr>
                <w:b/>
              </w:rPr>
              <w:t xml:space="preserve"> </w:t>
            </w:r>
            <w:r w:rsidRPr="00BA5806">
              <w:t>Молекулярно-</w:t>
            </w:r>
            <w:r>
              <w:t xml:space="preserve"> </w:t>
            </w:r>
            <w:r w:rsidRPr="00BA5806">
              <w:t>кинетические и оптические свойства дисперсных систем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3677EB" w:rsidRDefault="00297417" w:rsidP="007D40F0">
            <w:pPr>
              <w:jc w:val="both"/>
            </w:pPr>
            <w:r>
              <w:t xml:space="preserve">Лабораторная работа № 1. </w:t>
            </w:r>
            <w:r w:rsidR="007D40F0" w:rsidRPr="006F0EE5">
              <w:rPr>
                <w:color w:val="FF0000"/>
              </w:rPr>
              <w:t xml:space="preserve"> </w:t>
            </w:r>
            <w:r w:rsidR="007D40F0" w:rsidRPr="003677EB">
              <w:t xml:space="preserve">Седиментационный анализ </w:t>
            </w:r>
          </w:p>
          <w:p w:rsidR="00297417" w:rsidRPr="009D3F44" w:rsidRDefault="007D40F0" w:rsidP="007D40F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 xml:space="preserve">Лабораторная работа № </w:t>
            </w:r>
            <w:r w:rsidRPr="006F0EE5">
              <w:rPr>
                <w:color w:val="FF0000"/>
              </w:rPr>
              <w:t xml:space="preserve"> </w:t>
            </w:r>
            <w:r w:rsidRPr="003677EB">
              <w:t xml:space="preserve">2. </w:t>
            </w:r>
            <w:r w:rsidRPr="003677EB">
              <w:rPr>
                <w:szCs w:val="20"/>
              </w:rPr>
              <w:t>Определение среднего размера</w:t>
            </w:r>
            <w:r w:rsidRPr="006F0EE5">
              <w:rPr>
                <w:szCs w:val="20"/>
              </w:rPr>
              <w:t xml:space="preserve"> коллоидных частиц по характеристической мутности системы</w:t>
            </w:r>
            <w:r w:rsidRPr="008C0D80">
              <w:rPr>
                <w:szCs w:val="20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17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  <w:p w:rsidR="007D40F0" w:rsidRPr="003730EE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3730EE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297417">
              <w:rPr>
                <w:sz w:val="22"/>
                <w:szCs w:val="22"/>
                <w:lang w:val="ru-RU" w:eastAsia="ru-RU"/>
              </w:rPr>
              <w:t xml:space="preserve"> / </w:t>
            </w:r>
            <w:r w:rsidR="00297417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297417" w:rsidRPr="003730EE" w:rsidTr="009869C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17" w:rsidRPr="003730EE" w:rsidRDefault="00297417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17" w:rsidRPr="003730EE" w:rsidRDefault="007D40F0" w:rsidP="00986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 xml:space="preserve">    Тема </w:t>
            </w:r>
            <w:r w:rsidRPr="00DE716A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.</w:t>
            </w:r>
            <w:r w:rsidRPr="00202FF4">
              <w:t xml:space="preserve"> </w:t>
            </w:r>
            <w:r w:rsidRPr="00BA5806">
              <w:t>Поверхностные явления и адсорбция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Default="00297417" w:rsidP="007D40F0">
            <w:pPr>
              <w:keepNext/>
              <w:keepLines/>
              <w:spacing w:before="240"/>
              <w:outlineLvl w:val="0"/>
            </w:pPr>
            <w:r>
              <w:t xml:space="preserve">Лабораторная работа № 3. </w:t>
            </w:r>
            <w:r w:rsidR="007D40F0">
              <w:t xml:space="preserve"> </w:t>
            </w:r>
            <w:bookmarkStart w:id="0" w:name="_Toc442811522"/>
            <w:r w:rsidR="007D40F0" w:rsidRPr="00A741EA">
              <w:t>Определение параметров адсорбционного слоя</w:t>
            </w:r>
            <w:bookmarkEnd w:id="0"/>
            <w:r w:rsidR="007D40F0">
              <w:t>.</w:t>
            </w:r>
          </w:p>
          <w:p w:rsidR="007D40F0" w:rsidRPr="00A741EA" w:rsidRDefault="007D40F0" w:rsidP="007D40F0">
            <w:pPr>
              <w:jc w:val="both"/>
              <w:rPr>
                <w:szCs w:val="20"/>
              </w:rPr>
            </w:pPr>
            <w:r>
              <w:t xml:space="preserve">Лабораторная работа № </w:t>
            </w:r>
            <w:r>
              <w:rPr>
                <w:lang w:val="ru-RU"/>
              </w:rPr>
              <w:t xml:space="preserve">4. </w:t>
            </w:r>
            <w:r w:rsidRPr="003D6953">
              <w:rPr>
                <w:szCs w:val="20"/>
              </w:rPr>
              <w:t>Определение поверхностного натяжения для гомологического ря</w:t>
            </w:r>
            <w:r>
              <w:rPr>
                <w:szCs w:val="20"/>
              </w:rPr>
              <w:t>да спиртов.</w:t>
            </w:r>
          </w:p>
          <w:p w:rsidR="00297417" w:rsidRPr="009D3F44" w:rsidRDefault="007D40F0" w:rsidP="007D40F0">
            <w:pPr>
              <w:jc w:val="both"/>
              <w:rPr>
                <w:lang w:val="ru-RU"/>
              </w:rPr>
            </w:pPr>
            <w:r>
              <w:t xml:space="preserve">Лабораторная работа № </w:t>
            </w:r>
            <w:r>
              <w:rPr>
                <w:lang w:val="ru-RU"/>
              </w:rPr>
              <w:t xml:space="preserve">5. </w:t>
            </w:r>
            <w:r>
              <w:t>Изучение адсорбции пав из растворов на твердом</w:t>
            </w:r>
            <w:r>
              <w:rPr>
                <w:lang w:val="ru-RU"/>
              </w:rPr>
              <w:t xml:space="preserve"> </w:t>
            </w:r>
            <w:r>
              <w:t>адсорбенте</w:t>
            </w:r>
            <w:r w:rsidRPr="007D40F0">
              <w:rPr>
                <w:lang w:val="ru-RU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17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7D40F0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  <w:p w:rsidR="007D40F0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7D40F0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  <w:p w:rsidR="007D40F0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7D40F0" w:rsidRPr="003730EE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3730EE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  <w:r w:rsidR="00297417">
              <w:rPr>
                <w:sz w:val="22"/>
                <w:szCs w:val="22"/>
                <w:lang w:val="ru-RU" w:eastAsia="ru-RU"/>
              </w:rPr>
              <w:t xml:space="preserve"> /</w:t>
            </w:r>
            <w:r w:rsidR="00297417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7D40F0" w:rsidRPr="003730EE" w:rsidTr="009869C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Default="007D40F0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Default="007D40F0" w:rsidP="00986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</w:rPr>
              <w:t>Тема 4.</w:t>
            </w:r>
            <w:r w:rsidRPr="00707F3C">
              <w:rPr>
                <w:i/>
                <w:sz w:val="28"/>
                <w:szCs w:val="28"/>
              </w:rPr>
              <w:t xml:space="preserve"> </w:t>
            </w:r>
            <w:r w:rsidRPr="00BA5806">
              <w:t>Стабилизация и коагуляция дисперсных систем</w:t>
            </w:r>
            <w:r w:rsidRPr="00BA5806">
              <w:rPr>
                <w:lang w:val="ru-RU"/>
              </w:rPr>
              <w:t>.</w:t>
            </w:r>
            <w:r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7D40F0" w:rsidRDefault="007D40F0" w:rsidP="009869C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t>Лабораторная работа №</w:t>
            </w:r>
            <w:r>
              <w:rPr>
                <w:lang w:val="ru-RU"/>
              </w:rPr>
              <w:t xml:space="preserve"> 6. </w:t>
            </w:r>
            <w:r w:rsidRPr="000C29B5">
              <w:t xml:space="preserve"> Получение, коагуляция и стабилизация лиофобных дисперсных систем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Pr="003730EE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 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297417" w:rsidRPr="003730EE" w:rsidTr="009869C1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730E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3730EE">
              <w:rPr>
                <w:b/>
                <w:lang w:val="ru-RU" w:eastAsia="ru-RU"/>
              </w:rPr>
              <w:t>32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3730EE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17" w:rsidRPr="003730EE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8</w:t>
            </w:r>
            <w:r w:rsidR="00297417">
              <w:rPr>
                <w:b/>
                <w:sz w:val="22"/>
                <w:szCs w:val="22"/>
                <w:lang w:val="ru-RU" w:eastAsia="ru-RU"/>
              </w:rPr>
              <w:t xml:space="preserve"> / -</w:t>
            </w:r>
          </w:p>
        </w:tc>
      </w:tr>
    </w:tbl>
    <w:p w:rsidR="00297417" w:rsidRPr="000D5C1B" w:rsidRDefault="00297417" w:rsidP="00297417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297417" w:rsidRPr="000D5C1B" w:rsidRDefault="00297417" w:rsidP="00297417">
      <w:pPr>
        <w:ind w:left="360"/>
        <w:jc w:val="center"/>
        <w:rPr>
          <w:b/>
          <w:sz w:val="28"/>
          <w:lang w:val="ru-RU" w:eastAsia="ru-RU"/>
        </w:rPr>
        <w:sectPr w:rsidR="00297417" w:rsidRPr="000D5C1B" w:rsidSect="009869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7417" w:rsidRPr="006A4E00" w:rsidRDefault="00297417" w:rsidP="00297417">
      <w:pPr>
        <w:ind w:firstLine="709"/>
        <w:rPr>
          <w:b/>
          <w:sz w:val="28"/>
          <w:lang w:val="ru-RU" w:eastAsia="ru-RU"/>
        </w:rPr>
      </w:pPr>
      <w:r w:rsidRPr="006A4E00">
        <w:rPr>
          <w:b/>
          <w:sz w:val="28"/>
          <w:lang w:val="ru-RU" w:eastAsia="ru-RU"/>
        </w:rPr>
        <w:lastRenderedPageBreak/>
        <w:t>5.5</w:t>
      </w:r>
      <w:r w:rsidRPr="006A4E00">
        <w:rPr>
          <w:b/>
          <w:sz w:val="28"/>
          <w:lang w:eastAsia="ru-RU"/>
        </w:rPr>
        <w:t>. Задания для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7"/>
        <w:gridCol w:w="3070"/>
        <w:gridCol w:w="6376"/>
        <w:gridCol w:w="1419"/>
        <w:gridCol w:w="1558"/>
        <w:gridCol w:w="1496"/>
      </w:tblGrid>
      <w:tr w:rsidR="00297417" w:rsidRPr="000D5C1B" w:rsidTr="009869C1">
        <w:trPr>
          <w:trHeight w:val="2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0D5C1B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№ п/п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0D5C1B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0D5C1B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0D5C1B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297417" w:rsidRPr="000D5C1B" w:rsidTr="009869C1">
        <w:trPr>
          <w:trHeight w:val="20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0D5C1B" w:rsidRDefault="00297417" w:rsidP="009869C1">
            <w:pPr>
              <w:rPr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0D5C1B" w:rsidRDefault="00297417" w:rsidP="009869C1">
            <w:pPr>
              <w:rPr>
                <w:bCs/>
                <w:lang w:eastAsia="ru-RU"/>
              </w:rPr>
            </w:pPr>
          </w:p>
        </w:tc>
        <w:tc>
          <w:tcPr>
            <w:tcW w:w="2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17" w:rsidRPr="000D5C1B" w:rsidRDefault="00297417" w:rsidP="009869C1">
            <w:pPr>
              <w:rPr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417" w:rsidRPr="000D5C1B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чная форма обучения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0D5C1B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чно-заочная форма обучения</w:t>
            </w:r>
          </w:p>
          <w:p w:rsidR="00297417" w:rsidRPr="000D5C1B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/ ИПУ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17" w:rsidRPr="000D5C1B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proofErr w:type="spellStart"/>
            <w:r w:rsidRPr="000D5C1B">
              <w:rPr>
                <w:sz w:val="20"/>
                <w:lang w:val="ru-RU" w:eastAsia="ru-RU"/>
              </w:rPr>
              <w:t>з</w:t>
            </w:r>
            <w:proofErr w:type="spellEnd"/>
            <w:r w:rsidRPr="000D5C1B">
              <w:rPr>
                <w:sz w:val="20"/>
                <w:lang w:eastAsia="ru-RU"/>
              </w:rPr>
              <w:t>аочная форма обучения</w:t>
            </w:r>
            <w:r w:rsidRPr="000D5C1B">
              <w:rPr>
                <w:sz w:val="20"/>
                <w:lang w:val="ru-RU" w:eastAsia="ru-RU"/>
              </w:rPr>
              <w:t xml:space="preserve"> </w:t>
            </w:r>
          </w:p>
          <w:p w:rsidR="00297417" w:rsidRPr="000D5C1B" w:rsidRDefault="00297417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 xml:space="preserve">/  ИПУ </w:t>
            </w:r>
          </w:p>
        </w:tc>
      </w:tr>
      <w:tr w:rsidR="007D40F0" w:rsidRPr="000D5C1B" w:rsidTr="009869C1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7D40F0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DE716A" w:rsidRDefault="007D40F0" w:rsidP="002516E8">
            <w:pPr>
              <w:pStyle w:val="af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>
              <w:rPr>
                <w:bCs/>
                <w:lang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1.</w:t>
            </w:r>
            <w:r w:rsidRPr="00DE716A">
              <w:rPr>
                <w:b/>
              </w:rPr>
              <w:t xml:space="preserve"> </w:t>
            </w:r>
            <w:r w:rsidRPr="00BA5806">
              <w:rPr>
                <w:sz w:val="24"/>
                <w:szCs w:val="24"/>
              </w:rPr>
              <w:t>Молекулярн</w:t>
            </w:r>
            <w:proofErr w:type="gramStart"/>
            <w:r w:rsidRPr="00BA5806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A5806">
              <w:rPr>
                <w:sz w:val="24"/>
                <w:szCs w:val="24"/>
              </w:rPr>
              <w:t>кинетические и оптические свойства дисперсных си</w:t>
            </w:r>
            <w:r w:rsidRPr="00BA5806">
              <w:rPr>
                <w:sz w:val="24"/>
                <w:szCs w:val="24"/>
              </w:rPr>
              <w:t>с</w:t>
            </w:r>
            <w:r w:rsidRPr="00BA5806">
              <w:rPr>
                <w:sz w:val="24"/>
                <w:szCs w:val="24"/>
              </w:rPr>
              <w:t>тем.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вопросы: </w:t>
            </w:r>
          </w:p>
          <w:p w:rsidR="001B244C" w:rsidRDefault="001B244C" w:rsidP="001B244C">
            <w:pPr>
              <w:ind w:firstLine="5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1B244C">
              <w:t xml:space="preserve">Классификация дисперсных систем. </w:t>
            </w:r>
          </w:p>
          <w:p w:rsidR="001B244C" w:rsidRPr="001B244C" w:rsidRDefault="001B244C" w:rsidP="001B244C">
            <w:pPr>
              <w:ind w:firstLine="5"/>
              <w:jc w:val="both"/>
            </w:pPr>
            <w:r>
              <w:rPr>
                <w:lang w:val="ru-RU"/>
              </w:rPr>
              <w:t>2.</w:t>
            </w:r>
            <w:r w:rsidRPr="001B244C">
              <w:t>Значение коллоидной химии в природе и народном хозяйстве.</w:t>
            </w:r>
          </w:p>
          <w:p w:rsidR="007D40F0" w:rsidRPr="000D5C1B" w:rsidRDefault="001B244C" w:rsidP="001B244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val="ru-RU"/>
              </w:rPr>
              <w:t>3.</w:t>
            </w:r>
            <w:r w:rsidRPr="001B244C">
              <w:t>Оптические свойства золей с несферическими частицами.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Pr="000D5C1B" w:rsidRDefault="001B244C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</w:t>
            </w:r>
            <w:r w:rsidR="007D40F0">
              <w:rPr>
                <w:sz w:val="22"/>
                <w:szCs w:val="22"/>
                <w:lang w:val="ru-RU" w:eastAsia="ru-RU"/>
              </w:rPr>
              <w:t xml:space="preserve"> /</w:t>
            </w:r>
            <w:r w:rsidR="007D40F0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7D40F0" w:rsidRPr="000D5C1B" w:rsidTr="009869C1">
        <w:trPr>
          <w:trHeight w:val="197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7D40F0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EE508F" w:rsidRDefault="007D40F0" w:rsidP="002516E8">
            <w:pPr>
              <w:pStyle w:val="af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Тема </w:t>
            </w:r>
            <w:r w:rsidRPr="00DE716A">
              <w:rPr>
                <w:bCs/>
                <w:lang w:eastAsia="ru-RU"/>
              </w:rPr>
              <w:t>2</w:t>
            </w:r>
            <w:r>
              <w:rPr>
                <w:bCs/>
                <w:lang w:eastAsia="ru-RU"/>
              </w:rPr>
              <w:t>.</w:t>
            </w:r>
            <w:r w:rsidRPr="00202FF4">
              <w:t xml:space="preserve"> </w:t>
            </w:r>
            <w:r w:rsidRPr="00BA5806">
              <w:rPr>
                <w:sz w:val="24"/>
                <w:szCs w:val="24"/>
              </w:rPr>
              <w:t>Поверхностные явления и адсорбция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1B244C" w:rsidRDefault="001B244C" w:rsidP="009869C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674B99">
              <w:t xml:space="preserve">Поверхностное натяжение как мера свободной поверхности. </w:t>
            </w:r>
          </w:p>
          <w:p w:rsidR="007D40F0" w:rsidRPr="000D5C1B" w:rsidRDefault="001B244C" w:rsidP="009869C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2.</w:t>
            </w:r>
            <w:r w:rsidRPr="00674B99">
              <w:t>Уравнение Гиббса-Гельмгольца для поверхностной энергии.</w:t>
            </w:r>
            <w:r>
              <w:t xml:space="preserve"> Сорбция. Уравнения</w:t>
            </w:r>
            <w:r w:rsidRPr="00674B99">
              <w:t xml:space="preserve"> изотермы адсорбции</w:t>
            </w:r>
            <w:r>
              <w:t xml:space="preserve">. </w:t>
            </w:r>
            <w:r>
              <w:rPr>
                <w:lang w:val="ru-RU"/>
              </w:rPr>
              <w:t>3.</w:t>
            </w:r>
            <w:r w:rsidRPr="00445071">
              <w:t>Адсорбенты и их характеристики.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Pr="000D5C1B" w:rsidRDefault="001B244C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</w:t>
            </w:r>
            <w:r w:rsidR="007D40F0">
              <w:rPr>
                <w:sz w:val="22"/>
                <w:szCs w:val="22"/>
                <w:lang w:val="ru-RU" w:eastAsia="ru-RU"/>
              </w:rPr>
              <w:t xml:space="preserve"> /</w:t>
            </w:r>
            <w:r w:rsidR="007D40F0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7D40F0" w:rsidRPr="000D5C1B" w:rsidTr="009869C1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7D40F0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3.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Default="007D40F0" w:rsidP="002516E8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7D40F0" w:rsidRPr="00BA5806" w:rsidRDefault="007D40F0" w:rsidP="002516E8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BA5806">
              <w:rPr>
                <w:sz w:val="24"/>
                <w:szCs w:val="24"/>
              </w:rPr>
              <w:t>Получение и очистка ди</w:t>
            </w:r>
            <w:r w:rsidRPr="00BA5806">
              <w:rPr>
                <w:sz w:val="24"/>
                <w:szCs w:val="24"/>
              </w:rPr>
              <w:t>с</w:t>
            </w:r>
            <w:r w:rsidRPr="00BA5806">
              <w:rPr>
                <w:sz w:val="24"/>
                <w:szCs w:val="24"/>
              </w:rPr>
              <w:t>персных систем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1B244C" w:rsidRDefault="001B244C" w:rsidP="001B244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t xml:space="preserve">Агрегативная </w:t>
            </w:r>
            <w:r w:rsidRPr="00674B99">
              <w:t xml:space="preserve">и седиментационная (кинетическая) устойчивость дисперсных систем. </w:t>
            </w:r>
          </w:p>
          <w:p w:rsidR="001B244C" w:rsidRDefault="001B244C" w:rsidP="001B244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674B99">
              <w:t>Роль стабилизатора в процессе получения дисперсных систем</w:t>
            </w:r>
            <w:r>
              <w:t xml:space="preserve">. </w:t>
            </w:r>
          </w:p>
          <w:p w:rsidR="007D40F0" w:rsidRPr="00625327" w:rsidRDefault="001B244C" w:rsidP="001B244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>3.</w:t>
            </w:r>
            <w:r w:rsidRPr="00445071">
              <w:t>Очистка дисперсных систем.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1B244C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Pr="000D5C1B" w:rsidRDefault="007D40F0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Pr="000D5C1B" w:rsidRDefault="001B244C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</w:t>
            </w:r>
            <w:r w:rsidR="007D40F0">
              <w:rPr>
                <w:sz w:val="22"/>
                <w:szCs w:val="22"/>
                <w:lang w:val="ru-RU" w:eastAsia="ru-RU"/>
              </w:rPr>
              <w:t xml:space="preserve"> /</w:t>
            </w:r>
            <w:r w:rsidR="007D40F0"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7D40F0" w:rsidRPr="000D5C1B" w:rsidTr="009869C1">
        <w:trPr>
          <w:trHeight w:val="2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0D5C1B" w:rsidRDefault="007D40F0" w:rsidP="009869C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Pr="00DE716A" w:rsidRDefault="007D40F0" w:rsidP="002516E8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</w:t>
            </w:r>
            <w:r w:rsidRPr="00707F3C">
              <w:rPr>
                <w:i/>
                <w:sz w:val="28"/>
                <w:szCs w:val="28"/>
              </w:rPr>
              <w:t xml:space="preserve"> </w:t>
            </w:r>
            <w:r w:rsidRPr="00BA5806">
              <w:rPr>
                <w:sz w:val="24"/>
                <w:szCs w:val="24"/>
              </w:rPr>
              <w:t>Стабилизация и коагуляция дисперсных систем.</w:t>
            </w:r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44C" w:rsidRPr="000D5C1B" w:rsidRDefault="001B244C" w:rsidP="001B244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1B244C" w:rsidRPr="000D5C1B" w:rsidRDefault="001B244C" w:rsidP="001B244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7D40F0" w:rsidRPr="001B244C" w:rsidRDefault="001B244C" w:rsidP="009869C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445071">
              <w:t>Структурно-механические свойства дисперсных систем.</w:t>
            </w:r>
            <w:r>
              <w:t xml:space="preserve"> </w:t>
            </w:r>
            <w:r>
              <w:rPr>
                <w:lang w:val="ru-RU"/>
              </w:rPr>
              <w:t>2.</w:t>
            </w:r>
            <w:r>
              <w:t>Свободнодисперсные системы.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0F0" w:rsidRDefault="001B244C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Pr="000D5C1B" w:rsidRDefault="001B244C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F0" w:rsidRDefault="001B244C" w:rsidP="00986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 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</w:tr>
    </w:tbl>
    <w:p w:rsidR="00297417" w:rsidRPr="00A1249A" w:rsidRDefault="00297417" w:rsidP="00297417">
      <w:pPr>
        <w:tabs>
          <w:tab w:val="left" w:pos="708"/>
        </w:tabs>
        <w:jc w:val="both"/>
      </w:pPr>
      <w:r w:rsidRPr="00A1249A">
        <w:lastRenderedPageBreak/>
        <w:t>В результате освоения заданий самостоятельной работы студент должен уметь решать задачи по изученным темам, подготовиться к выполне</w:t>
      </w:r>
      <w:r>
        <w:t xml:space="preserve">нию лабораторных </w:t>
      </w:r>
      <w:r w:rsidRPr="00A1249A">
        <w:t xml:space="preserve"> работ, а также к экзамен</w:t>
      </w:r>
      <w:r>
        <w:t>у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</w:p>
    <w:p w:rsidR="00297417" w:rsidRPr="000D5C1B" w:rsidRDefault="00297417" w:rsidP="00297417">
      <w:pPr>
        <w:tabs>
          <w:tab w:val="left" w:pos="720"/>
        </w:tabs>
        <w:ind w:left="360"/>
        <w:rPr>
          <w:b/>
          <w:sz w:val="28"/>
          <w:lang w:val="ru-RU" w:eastAsia="ru-RU"/>
        </w:rPr>
        <w:sectPr w:rsidR="00297417" w:rsidRPr="000D5C1B" w:rsidSect="009869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7417" w:rsidRPr="000D5C1B" w:rsidRDefault="00297417" w:rsidP="00297417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lastRenderedPageBreak/>
        <w:t>6</w:t>
      </w:r>
      <w:r w:rsidRPr="000D5C1B">
        <w:rPr>
          <w:b/>
          <w:sz w:val="28"/>
          <w:lang w:eastAsia="ru-RU"/>
        </w:rPr>
        <w:t xml:space="preserve">. Расчетно-графическая работа </w:t>
      </w:r>
    </w:p>
    <w:p w:rsidR="00297417" w:rsidRPr="000D5C1B" w:rsidRDefault="00297417" w:rsidP="002974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>Расчетно-графическая работа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297417" w:rsidRPr="000D5C1B" w:rsidRDefault="00297417" w:rsidP="00297417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297417" w:rsidRPr="000D5C1B" w:rsidRDefault="00297417" w:rsidP="00297417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7</w:t>
      </w:r>
      <w:r w:rsidRPr="000D5C1B">
        <w:rPr>
          <w:b/>
          <w:sz w:val="28"/>
          <w:lang w:eastAsia="ru-RU"/>
        </w:rPr>
        <w:t>. Курсовая работа</w:t>
      </w:r>
    </w:p>
    <w:p w:rsidR="00297417" w:rsidRPr="000D5C1B" w:rsidRDefault="00297417" w:rsidP="002974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 xml:space="preserve">Курсовая </w:t>
      </w:r>
      <w:r w:rsidRPr="000D5C1B">
        <w:rPr>
          <w:i/>
          <w:sz w:val="28"/>
          <w:szCs w:val="28"/>
          <w:lang w:eastAsia="ru-RU"/>
        </w:rPr>
        <w:t>работ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297417" w:rsidRPr="000D5C1B" w:rsidRDefault="00297417" w:rsidP="00297417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297417" w:rsidRPr="000D5C1B" w:rsidRDefault="00297417" w:rsidP="00297417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8</w:t>
      </w:r>
      <w:r w:rsidRPr="000D5C1B">
        <w:rPr>
          <w:b/>
          <w:sz w:val="28"/>
          <w:lang w:eastAsia="ru-RU"/>
        </w:rPr>
        <w:t>. Курсовой проект</w:t>
      </w:r>
    </w:p>
    <w:p w:rsidR="00297417" w:rsidRPr="000D5C1B" w:rsidRDefault="00297417" w:rsidP="002974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eastAsia="ru-RU"/>
        </w:rPr>
        <w:t>Курсов</w:t>
      </w:r>
      <w:r w:rsidRPr="000D5C1B">
        <w:rPr>
          <w:i/>
          <w:sz w:val="28"/>
          <w:szCs w:val="28"/>
          <w:lang w:val="ru-RU" w:eastAsia="ru-RU"/>
        </w:rPr>
        <w:t>ой</w:t>
      </w:r>
      <w:r w:rsidRPr="000D5C1B">
        <w:rPr>
          <w:i/>
          <w:sz w:val="28"/>
          <w:szCs w:val="28"/>
          <w:lang w:eastAsia="ru-RU"/>
        </w:rPr>
        <w:t xml:space="preserve"> проект не предусмотрен.</w:t>
      </w:r>
    </w:p>
    <w:p w:rsidR="00297417" w:rsidRPr="000D5C1B" w:rsidRDefault="00297417" w:rsidP="00297417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297417" w:rsidRPr="000D5C1B" w:rsidRDefault="00297417" w:rsidP="00297417">
      <w:pPr>
        <w:numPr>
          <w:ilvl w:val="12"/>
          <w:numId w:val="0"/>
        </w:num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val="ru-RU" w:eastAsia="ru-RU"/>
        </w:rPr>
        <w:t>9.  Контрольная работа</w:t>
      </w:r>
    </w:p>
    <w:p w:rsidR="00297417" w:rsidRPr="00A6592A" w:rsidRDefault="00297417" w:rsidP="0029741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A6592A">
        <w:rPr>
          <w:i/>
          <w:sz w:val="28"/>
          <w:szCs w:val="28"/>
          <w:lang w:val="ru-RU" w:eastAsia="ru-RU"/>
        </w:rPr>
        <w:t>Контрольная работа</w:t>
      </w:r>
      <w:r w:rsidRPr="00A6592A">
        <w:rPr>
          <w:i/>
          <w:sz w:val="28"/>
          <w:szCs w:val="28"/>
          <w:lang w:eastAsia="ru-RU"/>
        </w:rPr>
        <w:t xml:space="preserve"> предусмотрен</w:t>
      </w:r>
      <w:r w:rsidRPr="00A6592A">
        <w:rPr>
          <w:i/>
          <w:sz w:val="28"/>
          <w:szCs w:val="28"/>
          <w:lang w:val="ru-RU" w:eastAsia="ru-RU"/>
        </w:rPr>
        <w:t>а по заочной форме обучения</w:t>
      </w:r>
    </w:p>
    <w:p w:rsidR="00297417" w:rsidRDefault="00297417" w:rsidP="00297417">
      <w:pPr>
        <w:spacing w:line="276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Предусмотрен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контрольн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</w:rPr>
        <w:t xml:space="preserve"> работ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, включающ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 w:rsidRPr="003A1B67">
        <w:rPr>
          <w:sz w:val="28"/>
          <w:szCs w:val="28"/>
        </w:rPr>
        <w:t xml:space="preserve"> теоретические вопросы и</w:t>
      </w:r>
      <w:r w:rsidRPr="003A1B67">
        <w:rPr>
          <w:color w:val="C00000"/>
          <w:sz w:val="28"/>
          <w:szCs w:val="28"/>
        </w:rPr>
        <w:t xml:space="preserve"> </w:t>
      </w:r>
      <w:r w:rsidRPr="003A1B67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Он</w:t>
      </w:r>
      <w:r>
        <w:rPr>
          <w:sz w:val="28"/>
          <w:szCs w:val="28"/>
          <w:lang w:val="ru-RU"/>
        </w:rPr>
        <w:t>а</w:t>
      </w:r>
      <w:r w:rsidRPr="003A1B67">
        <w:rPr>
          <w:sz w:val="28"/>
          <w:szCs w:val="28"/>
        </w:rPr>
        <w:t xml:space="preserve"> выполняется в соответствии с разработанными методическими указаниями.</w:t>
      </w:r>
    </w:p>
    <w:p w:rsidR="00590DEF" w:rsidRDefault="00590DEF" w:rsidP="00297417">
      <w:pPr>
        <w:spacing w:line="276" w:lineRule="auto"/>
        <w:ind w:firstLine="3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Разделы контрольной работы:</w:t>
      </w:r>
    </w:p>
    <w:p w:rsidR="00A574BE" w:rsidRPr="00CC58E0" w:rsidRDefault="00A574BE" w:rsidP="00A574BE">
      <w:pPr>
        <w:rPr>
          <w:i/>
          <w:sz w:val="28"/>
          <w:szCs w:val="28"/>
          <w:lang w:val="ru-RU"/>
        </w:rPr>
      </w:pPr>
      <w:r w:rsidRPr="00CC58E0">
        <w:rPr>
          <w:i/>
          <w:sz w:val="28"/>
          <w:szCs w:val="28"/>
        </w:rPr>
        <w:t>1. Дисперсные системы</w:t>
      </w:r>
    </w:p>
    <w:p w:rsidR="00A574BE" w:rsidRPr="00CC58E0" w:rsidRDefault="00A574BE" w:rsidP="00A574BE">
      <w:pPr>
        <w:rPr>
          <w:sz w:val="28"/>
          <w:szCs w:val="28"/>
        </w:rPr>
      </w:pPr>
      <w:r w:rsidRPr="00CC58E0">
        <w:rPr>
          <w:sz w:val="28"/>
          <w:szCs w:val="28"/>
        </w:rPr>
        <w:t>1.1 Классификация дисперсных систем</w:t>
      </w:r>
    </w:p>
    <w:p w:rsidR="00A574BE" w:rsidRPr="00CC58E0" w:rsidRDefault="00A574BE" w:rsidP="00A574BE">
      <w:pPr>
        <w:rPr>
          <w:sz w:val="28"/>
          <w:szCs w:val="28"/>
        </w:rPr>
      </w:pPr>
      <w:r w:rsidRPr="00CC58E0">
        <w:rPr>
          <w:sz w:val="28"/>
          <w:szCs w:val="28"/>
        </w:rPr>
        <w:t>1.2. Методы получения дисперсных систем</w:t>
      </w:r>
    </w:p>
    <w:p w:rsidR="00A574BE" w:rsidRPr="00CC58E0" w:rsidRDefault="00A574BE" w:rsidP="00A574BE">
      <w:pPr>
        <w:rPr>
          <w:sz w:val="28"/>
          <w:szCs w:val="28"/>
        </w:rPr>
      </w:pPr>
      <w:r w:rsidRPr="00CC58E0">
        <w:rPr>
          <w:sz w:val="28"/>
          <w:szCs w:val="28"/>
        </w:rPr>
        <w:t>1.3. Строение мицелл различных золей</w:t>
      </w:r>
    </w:p>
    <w:p w:rsidR="00A574BE" w:rsidRPr="00CC58E0" w:rsidRDefault="00A574BE" w:rsidP="00A574BE">
      <w:pPr>
        <w:rPr>
          <w:i/>
          <w:sz w:val="28"/>
          <w:szCs w:val="28"/>
        </w:rPr>
      </w:pPr>
      <w:r w:rsidRPr="00CC58E0">
        <w:rPr>
          <w:i/>
          <w:sz w:val="28"/>
          <w:szCs w:val="28"/>
        </w:rPr>
        <w:t>2. Поверхностные явления</w:t>
      </w:r>
    </w:p>
    <w:p w:rsidR="00590DEF" w:rsidRPr="00CC58E0" w:rsidRDefault="00A574BE" w:rsidP="00A574BE">
      <w:pPr>
        <w:rPr>
          <w:i/>
          <w:sz w:val="28"/>
          <w:szCs w:val="28"/>
          <w:lang w:val="ru-RU"/>
        </w:rPr>
      </w:pPr>
      <w:r w:rsidRPr="00CC58E0">
        <w:rPr>
          <w:i/>
          <w:sz w:val="28"/>
          <w:szCs w:val="28"/>
        </w:rPr>
        <w:t>3. Адсорбционное равновесие</w:t>
      </w:r>
    </w:p>
    <w:p w:rsidR="00CC58E0" w:rsidRPr="00CC58E0" w:rsidRDefault="00CC58E0" w:rsidP="00CC58E0">
      <w:pPr>
        <w:rPr>
          <w:i/>
          <w:sz w:val="28"/>
          <w:szCs w:val="28"/>
        </w:rPr>
      </w:pPr>
      <w:r w:rsidRPr="00CC58E0">
        <w:rPr>
          <w:i/>
          <w:sz w:val="28"/>
          <w:szCs w:val="28"/>
        </w:rPr>
        <w:t>4. Молекулярно-кинетические свойства</w:t>
      </w:r>
    </w:p>
    <w:p w:rsidR="00CC58E0" w:rsidRPr="00CC58E0" w:rsidRDefault="00CC58E0" w:rsidP="00CC58E0">
      <w:pPr>
        <w:rPr>
          <w:sz w:val="28"/>
          <w:szCs w:val="28"/>
        </w:rPr>
      </w:pPr>
      <w:r w:rsidRPr="00CC58E0">
        <w:rPr>
          <w:sz w:val="28"/>
          <w:szCs w:val="28"/>
        </w:rPr>
        <w:t>дисперсных систем</w:t>
      </w:r>
    </w:p>
    <w:p w:rsidR="00CC58E0" w:rsidRPr="00CC58E0" w:rsidRDefault="00CC58E0" w:rsidP="00CC58E0">
      <w:pPr>
        <w:rPr>
          <w:i/>
          <w:sz w:val="28"/>
          <w:szCs w:val="28"/>
        </w:rPr>
      </w:pPr>
      <w:r w:rsidRPr="00CC58E0">
        <w:rPr>
          <w:i/>
          <w:sz w:val="28"/>
          <w:szCs w:val="28"/>
        </w:rPr>
        <w:t>5. Электрокинетические свойства дисперсных систем</w:t>
      </w:r>
    </w:p>
    <w:p w:rsidR="00CC58E0" w:rsidRPr="00CC58E0" w:rsidRDefault="00CC58E0" w:rsidP="00CC58E0">
      <w:pPr>
        <w:rPr>
          <w:i/>
          <w:sz w:val="28"/>
          <w:szCs w:val="28"/>
        </w:rPr>
      </w:pPr>
      <w:r w:rsidRPr="00CC58E0">
        <w:rPr>
          <w:i/>
          <w:sz w:val="28"/>
          <w:szCs w:val="28"/>
        </w:rPr>
        <w:t>6. Структурно-механические свойства дисперсных систем</w:t>
      </w:r>
    </w:p>
    <w:p w:rsidR="00CC58E0" w:rsidRPr="00CC58E0" w:rsidRDefault="00CC58E0" w:rsidP="00CC58E0">
      <w:pPr>
        <w:rPr>
          <w:i/>
          <w:sz w:val="28"/>
          <w:szCs w:val="28"/>
        </w:rPr>
      </w:pPr>
      <w:r w:rsidRPr="00CC58E0">
        <w:rPr>
          <w:i/>
          <w:sz w:val="28"/>
          <w:szCs w:val="28"/>
        </w:rPr>
        <w:t xml:space="preserve">7. Оптические свойства и оптические методы исследования </w:t>
      </w:r>
    </w:p>
    <w:p w:rsidR="00CC58E0" w:rsidRPr="00CC58E0" w:rsidRDefault="00CC58E0" w:rsidP="00CC58E0">
      <w:pPr>
        <w:rPr>
          <w:i/>
          <w:sz w:val="28"/>
          <w:szCs w:val="28"/>
        </w:rPr>
      </w:pPr>
      <w:r w:rsidRPr="00CC58E0">
        <w:rPr>
          <w:i/>
          <w:sz w:val="28"/>
          <w:szCs w:val="28"/>
        </w:rPr>
        <w:t>дисперсных систем</w:t>
      </w:r>
    </w:p>
    <w:p w:rsidR="00CC58E0" w:rsidRPr="00CC58E0" w:rsidRDefault="00CC58E0" w:rsidP="00CC58E0">
      <w:pPr>
        <w:rPr>
          <w:i/>
          <w:sz w:val="28"/>
          <w:szCs w:val="28"/>
        </w:rPr>
      </w:pPr>
      <w:r w:rsidRPr="00CC58E0">
        <w:rPr>
          <w:i/>
          <w:sz w:val="28"/>
          <w:szCs w:val="28"/>
        </w:rPr>
        <w:t>8. Отдельные представители коллоидных систем</w:t>
      </w:r>
    </w:p>
    <w:p w:rsidR="00CC58E0" w:rsidRPr="00CC58E0" w:rsidRDefault="00CC58E0" w:rsidP="00A574BE">
      <w:pPr>
        <w:rPr>
          <w:lang w:val="ru-RU"/>
        </w:rPr>
      </w:pPr>
    </w:p>
    <w:p w:rsidR="00CC58E0" w:rsidRPr="008F6013" w:rsidRDefault="00CC58E0" w:rsidP="00CC58E0">
      <w:pPr>
        <w:shd w:val="clear" w:color="auto" w:fill="FFFFFF"/>
        <w:rPr>
          <w:b/>
          <w:sz w:val="28"/>
          <w:szCs w:val="28"/>
          <w:lang w:val="ru-RU"/>
        </w:rPr>
      </w:pPr>
      <w:r w:rsidRPr="008F6013">
        <w:rPr>
          <w:b/>
          <w:sz w:val="28"/>
          <w:szCs w:val="28"/>
          <w:lang w:val="ru-RU"/>
        </w:rPr>
        <w:t>Структура контрольной работы:</w:t>
      </w:r>
    </w:p>
    <w:p w:rsidR="00CC58E0" w:rsidRPr="008F6013" w:rsidRDefault="00CC58E0" w:rsidP="00CC58E0">
      <w:pPr>
        <w:shd w:val="clear" w:color="auto" w:fill="FFFFFF"/>
        <w:rPr>
          <w:sz w:val="28"/>
          <w:szCs w:val="28"/>
        </w:rPr>
      </w:pPr>
      <w:r w:rsidRPr="008F6013">
        <w:rPr>
          <w:sz w:val="28"/>
          <w:szCs w:val="28"/>
        </w:rPr>
        <w:t>1 .Титульный лист.</w:t>
      </w:r>
    </w:p>
    <w:p w:rsidR="00CC58E0" w:rsidRPr="008F6013" w:rsidRDefault="00CC58E0" w:rsidP="00CC58E0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val="ru-RU"/>
        </w:rPr>
        <w:t>Условия задания и его решение с приведением соответствующих теорет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ческим пояснений и правил, а также графиков зависимостей величин.</w:t>
      </w:r>
      <w:proofErr w:type="gramEnd"/>
    </w:p>
    <w:p w:rsidR="00CC58E0" w:rsidRPr="008F6013" w:rsidRDefault="00CC58E0" w:rsidP="00CC58E0">
      <w:pPr>
        <w:shd w:val="clear" w:color="auto" w:fill="FFFFFF"/>
        <w:rPr>
          <w:sz w:val="28"/>
          <w:szCs w:val="28"/>
          <w:lang w:val="ru-RU"/>
        </w:rPr>
      </w:pPr>
      <w:r w:rsidRPr="008F6013">
        <w:rPr>
          <w:sz w:val="28"/>
          <w:szCs w:val="28"/>
          <w:lang w:val="ru-RU"/>
        </w:rPr>
        <w:t>4. Приложения:</w:t>
      </w:r>
    </w:p>
    <w:p w:rsidR="00CC58E0" w:rsidRPr="005B2BE1" w:rsidRDefault="00CC58E0" w:rsidP="00CC58E0">
      <w:pPr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>Использованная литература</w:t>
      </w:r>
    </w:p>
    <w:p w:rsidR="00CC58E0" w:rsidRPr="008F6013" w:rsidRDefault="00CC58E0" w:rsidP="00CC58E0">
      <w:pPr>
        <w:numPr>
          <w:ilvl w:val="0"/>
          <w:numId w:val="33"/>
        </w:numPr>
        <w:shd w:val="clear" w:color="auto" w:fill="FFFFFF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Интернет-источники</w:t>
      </w:r>
      <w:proofErr w:type="spellEnd"/>
      <w:proofErr w:type="gramEnd"/>
      <w:r>
        <w:rPr>
          <w:sz w:val="28"/>
          <w:szCs w:val="28"/>
          <w:lang w:val="ru-RU"/>
        </w:rPr>
        <w:t xml:space="preserve"> с указанием ссылки.</w:t>
      </w:r>
    </w:p>
    <w:p w:rsidR="00A574BE" w:rsidRPr="00CC58E0" w:rsidRDefault="00A574BE" w:rsidP="00A574BE">
      <w:pPr>
        <w:rPr>
          <w:sz w:val="28"/>
          <w:szCs w:val="28"/>
        </w:rPr>
      </w:pPr>
    </w:p>
    <w:p w:rsidR="00297417" w:rsidRPr="00A6592A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297417" w:rsidRPr="000D5C1B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10. Оценочные средства для проведения текущего контроля и пр</w:t>
      </w:r>
      <w:r w:rsidRPr="000D5C1B">
        <w:rPr>
          <w:b/>
          <w:sz w:val="28"/>
          <w:szCs w:val="32"/>
          <w:lang w:val="ru-RU" w:eastAsia="ru-RU"/>
        </w:rPr>
        <w:t>о</w:t>
      </w:r>
      <w:r w:rsidRPr="000D5C1B">
        <w:rPr>
          <w:b/>
          <w:sz w:val="28"/>
          <w:szCs w:val="32"/>
          <w:lang w:val="ru-RU" w:eastAsia="ru-RU"/>
        </w:rPr>
        <w:t>межуточной аттестации</w:t>
      </w:r>
      <w:r>
        <w:rPr>
          <w:rStyle w:val="a7"/>
          <w:b/>
          <w:sz w:val="28"/>
          <w:szCs w:val="32"/>
          <w:lang w:val="ru-RU" w:eastAsia="ru-RU"/>
        </w:rPr>
        <w:footnoteReference w:id="1"/>
      </w:r>
      <w:r w:rsidRPr="000D5C1B">
        <w:rPr>
          <w:b/>
          <w:sz w:val="28"/>
          <w:szCs w:val="32"/>
          <w:lang w:val="ru-RU" w:eastAsia="ru-RU"/>
        </w:rPr>
        <w:t xml:space="preserve"> </w:t>
      </w:r>
    </w:p>
    <w:p w:rsidR="00297417" w:rsidRPr="00497934" w:rsidRDefault="00297417" w:rsidP="002974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0D5C1B">
        <w:rPr>
          <w:sz w:val="28"/>
          <w:szCs w:val="28"/>
          <w:lang w:eastAsia="ru-RU"/>
        </w:rPr>
        <w:t xml:space="preserve">Оценивание результатов обучения по дисциплине и уровня сформированности компетенций (части компетенции) осуществляется в </w:t>
      </w:r>
      <w:r w:rsidRPr="000D5C1B">
        <w:rPr>
          <w:sz w:val="28"/>
          <w:szCs w:val="28"/>
          <w:lang w:eastAsia="ru-RU"/>
        </w:rPr>
        <w:lastRenderedPageBreak/>
        <w:t>рамках текущего контроля успеваемости и промежуточной аттестации</w:t>
      </w:r>
      <w:r w:rsidRPr="000D5C1B">
        <w:rPr>
          <w:b/>
          <w:sz w:val="28"/>
          <w:szCs w:val="28"/>
          <w:lang w:eastAsia="ru-RU"/>
        </w:rPr>
        <w:t xml:space="preserve"> </w:t>
      </w:r>
      <w:r w:rsidRPr="000D5C1B">
        <w:rPr>
          <w:sz w:val="28"/>
          <w:szCs w:val="28"/>
          <w:lang w:eastAsia="ru-RU"/>
        </w:rPr>
        <w:t>в соответствии с Фондом оценочных средств.</w:t>
      </w:r>
    </w:p>
    <w:p w:rsidR="00297417" w:rsidRPr="003A1B67" w:rsidRDefault="00297417" w:rsidP="00297417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eastAsia="ru-RU"/>
        </w:rPr>
      </w:pPr>
    </w:p>
    <w:p w:rsidR="00297417" w:rsidRPr="000D5C1B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 модулям:</w:t>
      </w:r>
      <w:r w:rsidRPr="000D5C1B">
        <w:rPr>
          <w:b/>
          <w:sz w:val="28"/>
        </w:rPr>
        <w:t xml:space="preserve"> </w:t>
      </w:r>
    </w:p>
    <w:p w:rsidR="00297417" w:rsidRPr="00944DA2" w:rsidRDefault="00297417" w:rsidP="00297417">
      <w:pPr>
        <w:rPr>
          <w:b/>
          <w:bCs/>
        </w:rPr>
      </w:pPr>
      <w:r>
        <w:rPr>
          <w:b/>
          <w:bCs/>
        </w:rPr>
        <w:t xml:space="preserve">Модуль 1 </w:t>
      </w:r>
    </w:p>
    <w:p w:rsidR="001B244C" w:rsidRPr="001B244C" w:rsidRDefault="001B244C" w:rsidP="001B2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1) </w:t>
      </w:r>
      <w:r w:rsidRPr="001B244C">
        <w:rPr>
          <w:sz w:val="28"/>
          <w:szCs w:val="28"/>
        </w:rPr>
        <w:t>Какими свойствами обладают поверхностно-активные вещества (ПАВ)? Какое строение имеют их молекулы? Приведите примеры ПАВ.</w:t>
      </w:r>
    </w:p>
    <w:p w:rsidR="001B244C" w:rsidRPr="001B244C" w:rsidRDefault="001B244C" w:rsidP="001B24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2)</w:t>
      </w:r>
      <w:r w:rsidRPr="001B244C">
        <w:rPr>
          <w:sz w:val="28"/>
          <w:szCs w:val="28"/>
        </w:rPr>
        <w:t xml:space="preserve"> Составить формулу мицеллы золя </w:t>
      </w:r>
      <w:r w:rsidRPr="001B244C">
        <w:rPr>
          <w:sz w:val="28"/>
          <w:szCs w:val="28"/>
          <w:lang w:val="en-US"/>
        </w:rPr>
        <w:t>BaSO</w:t>
      </w:r>
      <w:r w:rsidRPr="001B244C">
        <w:rPr>
          <w:sz w:val="28"/>
          <w:szCs w:val="28"/>
          <w:vertAlign w:val="subscript"/>
        </w:rPr>
        <w:t>4</w:t>
      </w:r>
      <w:r w:rsidRPr="001B244C">
        <w:rPr>
          <w:sz w:val="28"/>
          <w:szCs w:val="28"/>
        </w:rPr>
        <w:t xml:space="preserve"> с положительно и отрицательно заряженной частицей.</w:t>
      </w:r>
      <w:r w:rsidRPr="001B244C">
        <w:rPr>
          <w:b/>
          <w:bCs/>
          <w:sz w:val="28"/>
          <w:szCs w:val="28"/>
        </w:rPr>
        <w:t xml:space="preserve"> </w:t>
      </w:r>
    </w:p>
    <w:p w:rsidR="00297417" w:rsidRPr="004125DF" w:rsidRDefault="00297417" w:rsidP="0029741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297417" w:rsidRPr="001B244C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</w:t>
      </w:r>
      <w:r w:rsidRPr="000D5C1B">
        <w:rPr>
          <w:b/>
          <w:sz w:val="28"/>
        </w:rPr>
        <w:t xml:space="preserve"> </w:t>
      </w:r>
      <w:r w:rsidR="001B244C">
        <w:rPr>
          <w:b/>
          <w:sz w:val="28"/>
          <w:lang w:val="ru-RU"/>
        </w:rPr>
        <w:t>зачету с оценкой</w:t>
      </w:r>
    </w:p>
    <w:p w:rsidR="001B244C" w:rsidRPr="001B244C" w:rsidRDefault="001B244C" w:rsidP="001B244C">
      <w:pPr>
        <w:pStyle w:val="a3"/>
        <w:numPr>
          <w:ilvl w:val="0"/>
          <w:numId w:val="21"/>
        </w:numPr>
        <w:tabs>
          <w:tab w:val="clear" w:pos="1069"/>
          <w:tab w:val="num" w:pos="-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244C">
        <w:rPr>
          <w:rFonts w:ascii="Times New Roman" w:hAnsi="Times New Roman"/>
          <w:sz w:val="28"/>
          <w:szCs w:val="28"/>
        </w:rPr>
        <w:t>Классификация дисперсных систем. Значение коллоидной химии в природе и народном хозяйстве.</w:t>
      </w:r>
    </w:p>
    <w:p w:rsidR="001B244C" w:rsidRPr="001B244C" w:rsidRDefault="001B244C" w:rsidP="001B244C">
      <w:pPr>
        <w:pStyle w:val="a3"/>
        <w:numPr>
          <w:ilvl w:val="0"/>
          <w:numId w:val="21"/>
        </w:numPr>
        <w:tabs>
          <w:tab w:val="clear" w:pos="1069"/>
          <w:tab w:val="num" w:pos="-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244C">
        <w:rPr>
          <w:rFonts w:ascii="Times New Roman" w:hAnsi="Times New Roman"/>
          <w:sz w:val="28"/>
          <w:szCs w:val="28"/>
        </w:rPr>
        <w:t>Поверхностное натяжение как мера свободной поверхности. Уравнение Гиббса-Гельмгольца для поверхностной энергии. Большой запас свободной поверхностной энергии у дисперсных систем и их принципиальная термод</w:t>
      </w:r>
      <w:r w:rsidRPr="001B244C">
        <w:rPr>
          <w:rFonts w:ascii="Times New Roman" w:hAnsi="Times New Roman"/>
          <w:sz w:val="28"/>
          <w:szCs w:val="28"/>
        </w:rPr>
        <w:t>и</w:t>
      </w:r>
      <w:r w:rsidRPr="001B244C">
        <w:rPr>
          <w:rFonts w:ascii="Times New Roman" w:hAnsi="Times New Roman"/>
          <w:sz w:val="28"/>
          <w:szCs w:val="28"/>
        </w:rPr>
        <w:t xml:space="preserve">намическая неравномерность. </w:t>
      </w:r>
    </w:p>
    <w:p w:rsidR="001B244C" w:rsidRPr="001B244C" w:rsidRDefault="001B244C" w:rsidP="001B244C">
      <w:pPr>
        <w:pStyle w:val="a3"/>
        <w:numPr>
          <w:ilvl w:val="0"/>
          <w:numId w:val="21"/>
        </w:numPr>
        <w:tabs>
          <w:tab w:val="clear" w:pos="1069"/>
          <w:tab w:val="num" w:pos="-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244C">
        <w:rPr>
          <w:rFonts w:ascii="Times New Roman" w:hAnsi="Times New Roman"/>
          <w:sz w:val="28"/>
          <w:szCs w:val="28"/>
        </w:rPr>
        <w:t>Поверхность жидкость-газ и жидкость-жидкость. Поверхностное нат</w:t>
      </w:r>
      <w:r w:rsidRPr="001B244C">
        <w:rPr>
          <w:rFonts w:ascii="Times New Roman" w:hAnsi="Times New Roman"/>
          <w:sz w:val="28"/>
          <w:szCs w:val="28"/>
        </w:rPr>
        <w:t>я</w:t>
      </w:r>
      <w:r w:rsidRPr="001B244C">
        <w:rPr>
          <w:rFonts w:ascii="Times New Roman" w:hAnsi="Times New Roman"/>
          <w:sz w:val="28"/>
          <w:szCs w:val="28"/>
        </w:rPr>
        <w:t xml:space="preserve">жение растворов. Адсорбция поверхностно-активных веществ, уравнение Гиббса, вывод и анализ. Правило </w:t>
      </w:r>
      <w:proofErr w:type="spellStart"/>
      <w:r w:rsidRPr="001B244C">
        <w:rPr>
          <w:rFonts w:ascii="Times New Roman" w:hAnsi="Times New Roman"/>
          <w:sz w:val="28"/>
          <w:szCs w:val="28"/>
        </w:rPr>
        <w:t>Траубе</w:t>
      </w:r>
      <w:proofErr w:type="spellEnd"/>
      <w:r w:rsidRPr="001B244C">
        <w:rPr>
          <w:rFonts w:ascii="Times New Roman" w:hAnsi="Times New Roman"/>
          <w:sz w:val="28"/>
          <w:szCs w:val="28"/>
        </w:rPr>
        <w:t>.</w:t>
      </w:r>
    </w:p>
    <w:p w:rsidR="001B244C" w:rsidRPr="001B244C" w:rsidRDefault="001B244C" w:rsidP="001B244C">
      <w:pPr>
        <w:pStyle w:val="a3"/>
        <w:numPr>
          <w:ilvl w:val="0"/>
          <w:numId w:val="21"/>
        </w:numPr>
        <w:tabs>
          <w:tab w:val="clear" w:pos="1069"/>
          <w:tab w:val="num" w:pos="-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244C">
        <w:rPr>
          <w:rFonts w:ascii="Times New Roman" w:hAnsi="Times New Roman"/>
          <w:sz w:val="28"/>
          <w:szCs w:val="28"/>
        </w:rPr>
        <w:t xml:space="preserve">Условие растекания жидкостей. </w:t>
      </w:r>
      <w:proofErr w:type="spellStart"/>
      <w:r w:rsidRPr="001B244C">
        <w:rPr>
          <w:rFonts w:ascii="Times New Roman" w:hAnsi="Times New Roman"/>
          <w:sz w:val="28"/>
          <w:szCs w:val="28"/>
        </w:rPr>
        <w:t>Когезия</w:t>
      </w:r>
      <w:proofErr w:type="spellEnd"/>
      <w:r w:rsidRPr="001B244C">
        <w:rPr>
          <w:rFonts w:ascii="Times New Roman" w:hAnsi="Times New Roman"/>
          <w:sz w:val="28"/>
          <w:szCs w:val="28"/>
        </w:rPr>
        <w:t xml:space="preserve"> и адгезия. Строение и свойс</w:t>
      </w:r>
      <w:r w:rsidRPr="001B244C">
        <w:rPr>
          <w:rFonts w:ascii="Times New Roman" w:hAnsi="Times New Roman"/>
          <w:sz w:val="28"/>
          <w:szCs w:val="28"/>
        </w:rPr>
        <w:t>т</w:t>
      </w:r>
      <w:r w:rsidRPr="001B244C">
        <w:rPr>
          <w:rFonts w:ascii="Times New Roman" w:hAnsi="Times New Roman"/>
          <w:sz w:val="28"/>
          <w:szCs w:val="28"/>
        </w:rPr>
        <w:t xml:space="preserve">ва адсорбционных слоев. Газообразные и конденсированные </w:t>
      </w:r>
      <w:proofErr w:type="spellStart"/>
      <w:r w:rsidRPr="001B244C">
        <w:rPr>
          <w:rFonts w:ascii="Times New Roman" w:hAnsi="Times New Roman"/>
          <w:sz w:val="28"/>
          <w:szCs w:val="28"/>
        </w:rPr>
        <w:t>монослои</w:t>
      </w:r>
      <w:proofErr w:type="spellEnd"/>
      <w:r w:rsidRPr="001B244C">
        <w:rPr>
          <w:rFonts w:ascii="Times New Roman" w:hAnsi="Times New Roman"/>
          <w:sz w:val="28"/>
          <w:szCs w:val="28"/>
        </w:rPr>
        <w:t xml:space="preserve">. Весы </w:t>
      </w:r>
      <w:proofErr w:type="spellStart"/>
      <w:r w:rsidRPr="001B244C">
        <w:rPr>
          <w:rFonts w:ascii="Times New Roman" w:hAnsi="Times New Roman"/>
          <w:sz w:val="28"/>
          <w:szCs w:val="28"/>
        </w:rPr>
        <w:t>Ленгмюра</w:t>
      </w:r>
      <w:proofErr w:type="spellEnd"/>
      <w:r w:rsidRPr="001B244C">
        <w:rPr>
          <w:rFonts w:ascii="Times New Roman" w:hAnsi="Times New Roman"/>
          <w:sz w:val="28"/>
          <w:szCs w:val="28"/>
        </w:rPr>
        <w:t xml:space="preserve">. Ориентация </w:t>
      </w:r>
      <w:proofErr w:type="spellStart"/>
      <w:r w:rsidRPr="001B244C">
        <w:rPr>
          <w:rFonts w:ascii="Times New Roman" w:hAnsi="Times New Roman"/>
          <w:sz w:val="28"/>
          <w:szCs w:val="28"/>
        </w:rPr>
        <w:t>дифильных</w:t>
      </w:r>
      <w:proofErr w:type="spellEnd"/>
      <w:r w:rsidRPr="001B244C">
        <w:rPr>
          <w:rFonts w:ascii="Times New Roman" w:hAnsi="Times New Roman"/>
          <w:sz w:val="28"/>
          <w:szCs w:val="28"/>
        </w:rPr>
        <w:t xml:space="preserve"> молекул между фазами. Адсорбция на границе раздела твердое тело–газ. Эмпирическое уравнение изотермы а</w:t>
      </w:r>
      <w:r w:rsidRPr="001B244C">
        <w:rPr>
          <w:rFonts w:ascii="Times New Roman" w:hAnsi="Times New Roman"/>
          <w:sz w:val="28"/>
          <w:szCs w:val="28"/>
        </w:rPr>
        <w:t>д</w:t>
      </w:r>
      <w:r w:rsidRPr="001B244C">
        <w:rPr>
          <w:rFonts w:ascii="Times New Roman" w:hAnsi="Times New Roman"/>
          <w:sz w:val="28"/>
          <w:szCs w:val="28"/>
        </w:rPr>
        <w:t xml:space="preserve">сорбции. Теория мономолекулярной  адсорбции. Вывод и анализ уравнения </w:t>
      </w:r>
      <w:proofErr w:type="spellStart"/>
      <w:r w:rsidRPr="001B244C">
        <w:rPr>
          <w:rFonts w:ascii="Times New Roman" w:hAnsi="Times New Roman"/>
          <w:sz w:val="28"/>
          <w:szCs w:val="28"/>
        </w:rPr>
        <w:t>Лэнгмюра</w:t>
      </w:r>
      <w:proofErr w:type="spellEnd"/>
      <w:r w:rsidRPr="001B244C">
        <w:rPr>
          <w:rFonts w:ascii="Times New Roman" w:hAnsi="Times New Roman"/>
          <w:sz w:val="28"/>
          <w:szCs w:val="28"/>
        </w:rPr>
        <w:t>. Теория полимолекулярной адсорбции. Характеристическая кр</w:t>
      </w:r>
      <w:r w:rsidRPr="001B244C">
        <w:rPr>
          <w:rFonts w:ascii="Times New Roman" w:hAnsi="Times New Roman"/>
          <w:sz w:val="28"/>
          <w:szCs w:val="28"/>
        </w:rPr>
        <w:t>и</w:t>
      </w:r>
      <w:r w:rsidRPr="001B244C">
        <w:rPr>
          <w:rFonts w:ascii="Times New Roman" w:hAnsi="Times New Roman"/>
          <w:sz w:val="28"/>
          <w:szCs w:val="28"/>
        </w:rPr>
        <w:t>вая. Применение уравнения  БЭТ для определения площади  поверхности а</w:t>
      </w:r>
      <w:r w:rsidRPr="001B244C">
        <w:rPr>
          <w:rFonts w:ascii="Times New Roman" w:hAnsi="Times New Roman"/>
          <w:sz w:val="28"/>
          <w:szCs w:val="28"/>
        </w:rPr>
        <w:t>д</w:t>
      </w:r>
      <w:r w:rsidRPr="001B244C">
        <w:rPr>
          <w:rFonts w:ascii="Times New Roman" w:hAnsi="Times New Roman"/>
          <w:sz w:val="28"/>
          <w:szCs w:val="28"/>
        </w:rPr>
        <w:t>сорбента.</w:t>
      </w:r>
    </w:p>
    <w:p w:rsidR="00BE687F" w:rsidRPr="00BE687F" w:rsidRDefault="00BE687F" w:rsidP="00BE687F">
      <w:pPr>
        <w:widowControl w:val="0"/>
        <w:autoSpaceDE w:val="0"/>
        <w:autoSpaceDN w:val="0"/>
        <w:adjustRightInd w:val="0"/>
        <w:ind w:left="709"/>
        <w:jc w:val="both"/>
        <w:rPr>
          <w:b/>
          <w:color w:val="FF0000"/>
          <w:sz w:val="28"/>
        </w:rPr>
      </w:pPr>
      <w:r w:rsidRPr="00BE687F">
        <w:rPr>
          <w:b/>
          <w:sz w:val="28"/>
        </w:rPr>
        <w:t xml:space="preserve">Типовые тестовые задания: </w:t>
      </w:r>
    </w:p>
    <w:p w:rsidR="00E5449B" w:rsidRPr="00E5449B" w:rsidRDefault="00E5449B" w:rsidP="00E5449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1) </w:t>
      </w:r>
      <w:r w:rsidRPr="00E5449B">
        <w:rPr>
          <w:sz w:val="28"/>
          <w:szCs w:val="28"/>
        </w:rPr>
        <w:t>С увеличением длины углеводородного радикала в гомологическом ряду ПАВ величина предельной адсорбции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ind w:left="720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- растет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ind w:left="720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- не изменяется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ind w:left="720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- уменьшается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 w:rsidRPr="00E5449B">
        <w:rPr>
          <w:sz w:val="28"/>
          <w:szCs w:val="28"/>
        </w:rPr>
        <w:t>Изотермическая работа обратимого процесса переноса 1 моля вещества из объемной фазы в поверхностный слой называется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ind w:left="720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- работой осмотических сил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ind w:left="720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- адсорбционным потенциалом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- работой процесса самодиффузии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3) </w:t>
      </w:r>
      <w:r w:rsidRPr="00E5449B">
        <w:rPr>
          <w:sz w:val="28"/>
          <w:szCs w:val="28"/>
        </w:rPr>
        <w:t>Различные типы межфазного взаимодействия, наблюдаемые в гетерогенных системах, харктеризуются понятиями: (1) когезия; (2) смачивание; (3) растекание; (4) адгезия, которые имеют следующий смысл: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(А) взаимодействие жидкости с твердым телом или с другой жидкостью при наличии контакта трех несмешивающихся фаз;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(Б) притяжение атомов и молекул в объеме фазы;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(В) взаимодействие между приведенными в контакт поверхностями конденсированных фаз разной природы;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(Г) взаимодействие между твердым телом и нанесенной на его поверхность жидкости в случае, когда работа адгезии жидкости превышает работу когезии жидкости.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E5449B">
        <w:rPr>
          <w:sz w:val="28"/>
          <w:szCs w:val="28"/>
        </w:rPr>
        <w:t>Укажите вариант, в котором правильно соотнесены каждое понятие (цифра) и его содержание (буква).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1) </w:t>
      </w:r>
      <w:r w:rsidRPr="00E5449B">
        <w:rPr>
          <w:sz w:val="28"/>
          <w:szCs w:val="28"/>
        </w:rPr>
        <w:t xml:space="preserve"> 1Б, 4В, 3Г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 w:rsidRPr="00E5449B">
        <w:rPr>
          <w:sz w:val="28"/>
          <w:szCs w:val="28"/>
        </w:rPr>
        <w:t xml:space="preserve"> 4А, 3Б, 1В</w:t>
      </w:r>
    </w:p>
    <w:p w:rsidR="00E5449B" w:rsidRPr="00E5449B" w:rsidRDefault="00E5449B" w:rsidP="00E5449B">
      <w:pPr>
        <w:tabs>
          <w:tab w:val="left" w:pos="426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3)  </w:t>
      </w:r>
      <w:r w:rsidRPr="00E5449B">
        <w:rPr>
          <w:sz w:val="28"/>
          <w:szCs w:val="28"/>
        </w:rPr>
        <w:t>4В, 2Г, 1А</w:t>
      </w:r>
    </w:p>
    <w:p w:rsidR="00297417" w:rsidRPr="00E5449B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2"/>
          <w:lang w:val="ru-RU" w:eastAsia="ru-RU"/>
        </w:rPr>
      </w:pPr>
    </w:p>
    <w:p w:rsidR="00297417" w:rsidRPr="000D5C1B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вопросов для опроса:</w:t>
      </w:r>
    </w:p>
    <w:p w:rsidR="00E5449B" w:rsidRPr="00E5449B" w:rsidRDefault="00E5449B" w:rsidP="00E5449B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142"/>
        <w:jc w:val="both"/>
        <w:rPr>
          <w:sz w:val="28"/>
          <w:szCs w:val="28"/>
        </w:rPr>
      </w:pPr>
      <w:r w:rsidRPr="00E5449B">
        <w:rPr>
          <w:snapToGrid w:val="0"/>
          <w:sz w:val="28"/>
          <w:szCs w:val="28"/>
        </w:rPr>
        <w:t>Молекулярно-кинетические  свойства коллоидных систем: броуновское движение, осмос, диффузия.</w:t>
      </w:r>
    </w:p>
    <w:p w:rsidR="00E5449B" w:rsidRPr="00E5449B" w:rsidRDefault="00E5449B" w:rsidP="00E5449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E5449B">
        <w:rPr>
          <w:sz w:val="28"/>
          <w:szCs w:val="28"/>
        </w:rPr>
        <w:t xml:space="preserve">Термодинамические функции поверхностного слоя. Адсорбция на границе раствор-газ. Поверхностное натяжение. </w:t>
      </w:r>
    </w:p>
    <w:p w:rsidR="00297417" w:rsidRPr="00E0798B" w:rsidRDefault="00297417" w:rsidP="00297417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  <w:lang w:val="ru-RU" w:eastAsia="ru-RU"/>
        </w:rPr>
      </w:pPr>
      <w:r w:rsidRPr="00E0798B">
        <w:rPr>
          <w:sz w:val="28"/>
          <w:szCs w:val="28"/>
        </w:rPr>
        <w:t>.</w:t>
      </w:r>
    </w:p>
    <w:p w:rsidR="00297417" w:rsidRPr="00A6592A" w:rsidRDefault="00297417" w:rsidP="002974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ru-RU" w:eastAsia="ru-RU"/>
        </w:rPr>
      </w:pPr>
      <w:r w:rsidRPr="00A6592A">
        <w:rPr>
          <w:b/>
          <w:sz w:val="28"/>
          <w:szCs w:val="28"/>
          <w:lang w:val="ru-RU" w:eastAsia="ru-RU"/>
        </w:rPr>
        <w:t>Типовые задания для контрольной работы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E47BC"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 xml:space="preserve">    </w:t>
      </w:r>
      <w:r w:rsidRPr="00EE47BC">
        <w:rPr>
          <w:sz w:val="28"/>
          <w:szCs w:val="28"/>
        </w:rPr>
        <w:t>Для получения золя AgCl смешали 10∙10</w:t>
      </w:r>
      <w:r w:rsidRPr="00EE47BC">
        <w:rPr>
          <w:sz w:val="28"/>
          <w:szCs w:val="28"/>
          <w:vertAlign w:val="superscript"/>
        </w:rPr>
        <w:t xml:space="preserve">-6 </w:t>
      </w:r>
      <w:r w:rsidRPr="00EE47BC">
        <w:rPr>
          <w:sz w:val="28"/>
          <w:szCs w:val="28"/>
        </w:rPr>
        <w:t>м</w:t>
      </w:r>
      <w:r w:rsidRPr="00EE47BC">
        <w:rPr>
          <w:sz w:val="28"/>
          <w:szCs w:val="28"/>
          <w:vertAlign w:val="superscript"/>
        </w:rPr>
        <w:t>3</w:t>
      </w:r>
      <w:r w:rsidRPr="00EE47BC">
        <w:rPr>
          <w:sz w:val="28"/>
          <w:szCs w:val="28"/>
        </w:rPr>
        <w:t xml:space="preserve"> 0,02 н раствора КСl и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t>100∙10</w:t>
      </w:r>
      <w:r w:rsidRPr="00EE47BC">
        <w:rPr>
          <w:sz w:val="28"/>
          <w:szCs w:val="28"/>
          <w:vertAlign w:val="superscript"/>
        </w:rPr>
        <w:t>-6</w:t>
      </w:r>
      <w:r w:rsidRPr="00EE47BC">
        <w:rPr>
          <w:sz w:val="28"/>
          <w:szCs w:val="28"/>
        </w:rPr>
        <w:t xml:space="preserve"> м</w:t>
      </w:r>
      <w:r w:rsidRPr="00EE47BC">
        <w:rPr>
          <w:sz w:val="28"/>
          <w:szCs w:val="28"/>
          <w:vertAlign w:val="superscript"/>
        </w:rPr>
        <w:t>3</w:t>
      </w:r>
      <w:r w:rsidRPr="00EE47BC">
        <w:rPr>
          <w:sz w:val="28"/>
          <w:szCs w:val="28"/>
        </w:rPr>
        <w:t xml:space="preserve"> 0,05 н раствора AgNO</w:t>
      </w:r>
      <w:r w:rsidRPr="00EE47BC">
        <w:rPr>
          <w:sz w:val="28"/>
          <w:szCs w:val="28"/>
          <w:vertAlign w:val="subscript"/>
        </w:rPr>
        <w:t>3</w:t>
      </w:r>
      <w:r w:rsidRPr="00EE47BC">
        <w:rPr>
          <w:sz w:val="28"/>
          <w:szCs w:val="28"/>
        </w:rPr>
        <w:t>. Написать формулу мицеллы этого золя и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t>указать направление движения частиц при электрофорезе.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 xml:space="preserve">  </w:t>
      </w:r>
      <w:r w:rsidRPr="00EE47BC">
        <w:rPr>
          <w:sz w:val="28"/>
          <w:szCs w:val="28"/>
        </w:rPr>
        <w:t>Рассчитайте поверхностное натяжение ртути, если в стеклянном ка-</w:t>
      </w:r>
      <w:r>
        <w:rPr>
          <w:sz w:val="28"/>
          <w:szCs w:val="28"/>
        </w:rPr>
        <w:t xml:space="preserve"> </w:t>
      </w:r>
      <w:r w:rsidRPr="00EE47BC">
        <w:rPr>
          <w:sz w:val="28"/>
          <w:szCs w:val="28"/>
        </w:rPr>
        <w:t>пилляре радиусом 0,16 ∙ 10</w:t>
      </w:r>
      <w:r w:rsidRPr="00EE47BC">
        <w:rPr>
          <w:sz w:val="28"/>
          <w:szCs w:val="28"/>
          <w:vertAlign w:val="superscript"/>
        </w:rPr>
        <w:t>-3</w:t>
      </w:r>
      <w:r w:rsidRPr="00EE47BC">
        <w:rPr>
          <w:sz w:val="28"/>
          <w:szCs w:val="28"/>
        </w:rPr>
        <w:t xml:space="preserve"> м столбик ее опустился на 0,012 м ниже уровня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t>ртути в сосуде. Плотность ртути равна</w:t>
      </w:r>
      <w:r>
        <w:rPr>
          <w:sz w:val="28"/>
          <w:szCs w:val="28"/>
        </w:rPr>
        <w:t xml:space="preserve"> 13,6</w:t>
      </w:r>
      <w:r w:rsidRPr="00EE47BC">
        <w:rPr>
          <w:sz w:val="28"/>
          <w:szCs w:val="28"/>
        </w:rPr>
        <w:t>∙10</w:t>
      </w:r>
      <w:r w:rsidRPr="00EE47BC">
        <w:rPr>
          <w:sz w:val="28"/>
          <w:szCs w:val="28"/>
          <w:vertAlign w:val="superscript"/>
        </w:rPr>
        <w:t>3</w:t>
      </w:r>
      <w:r w:rsidRPr="00EE47BC">
        <w:rPr>
          <w:sz w:val="28"/>
          <w:szCs w:val="28"/>
        </w:rPr>
        <w:t xml:space="preserve"> кг/м</w:t>
      </w:r>
      <w:r w:rsidRPr="00EE47BC">
        <w:rPr>
          <w:sz w:val="28"/>
          <w:szCs w:val="28"/>
          <w:vertAlign w:val="superscript"/>
        </w:rPr>
        <w:t>3</w:t>
      </w:r>
      <w:r w:rsidRPr="00EE47BC">
        <w:rPr>
          <w:sz w:val="28"/>
          <w:szCs w:val="28"/>
        </w:rPr>
        <w:t>. Краевой угол смачивания</w:t>
      </w:r>
      <w:r>
        <w:rPr>
          <w:sz w:val="28"/>
          <w:szCs w:val="28"/>
        </w:rPr>
        <w:t xml:space="preserve"> </w:t>
      </w:r>
      <w:r w:rsidRPr="00EE47BC">
        <w:rPr>
          <w:sz w:val="28"/>
          <w:szCs w:val="28"/>
        </w:rPr>
        <w:t>равен 130</w:t>
      </w:r>
      <w:r w:rsidRPr="00EE47BC">
        <w:rPr>
          <w:sz w:val="28"/>
          <w:szCs w:val="28"/>
          <w:vertAlign w:val="superscript"/>
        </w:rPr>
        <w:t>0</w:t>
      </w:r>
      <w:r w:rsidRPr="00EE47BC">
        <w:rPr>
          <w:sz w:val="28"/>
          <w:szCs w:val="28"/>
        </w:rPr>
        <w:t>.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 xml:space="preserve">  </w:t>
      </w:r>
      <w:r w:rsidRPr="00EE47BC">
        <w:rPr>
          <w:sz w:val="28"/>
          <w:szCs w:val="28"/>
        </w:rPr>
        <w:t>Рассчитайте работу адгезии для воды, глицерина и бензола, смачивающих фторопласт. Поверхностное натяжение (на границе с воздухом) воды,</w:t>
      </w:r>
      <w:r>
        <w:rPr>
          <w:sz w:val="28"/>
          <w:szCs w:val="28"/>
        </w:rPr>
        <w:t xml:space="preserve"> </w:t>
      </w:r>
      <w:r w:rsidRPr="00EE47BC">
        <w:rPr>
          <w:sz w:val="28"/>
          <w:szCs w:val="28"/>
        </w:rPr>
        <w:t>глицерина и бензола соответственно равны 71,96; 63,20 и 28,90 мДж/м</w:t>
      </w:r>
      <w:r w:rsidRPr="00EE47BC">
        <w:rPr>
          <w:sz w:val="28"/>
          <w:szCs w:val="28"/>
          <w:vertAlign w:val="superscript"/>
        </w:rPr>
        <w:t>2</w:t>
      </w:r>
      <w:r w:rsidRPr="00EE47BC">
        <w:rPr>
          <w:sz w:val="28"/>
          <w:szCs w:val="28"/>
        </w:rPr>
        <w:t>, а краевые углы составляют 108, 100 и 46</w:t>
      </w:r>
      <w:r w:rsidRPr="00EE47BC">
        <w:rPr>
          <w:sz w:val="28"/>
          <w:szCs w:val="28"/>
          <w:vertAlign w:val="superscript"/>
        </w:rPr>
        <w:t>0</w:t>
      </w:r>
      <w:r w:rsidRPr="00EE47BC">
        <w:rPr>
          <w:sz w:val="28"/>
          <w:szCs w:val="28"/>
        </w:rPr>
        <w:t>.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 xml:space="preserve">   </w:t>
      </w:r>
      <w:r w:rsidRPr="00EE47BC">
        <w:rPr>
          <w:sz w:val="28"/>
          <w:szCs w:val="28"/>
        </w:rPr>
        <w:t>Определить поверхностный избыток (кмоль/м</w:t>
      </w:r>
      <w:r w:rsidRPr="00EE47BC">
        <w:rPr>
          <w:sz w:val="28"/>
          <w:szCs w:val="28"/>
          <w:vertAlign w:val="superscript"/>
        </w:rPr>
        <w:t>3</w:t>
      </w:r>
      <w:r w:rsidRPr="00EE47BC">
        <w:rPr>
          <w:sz w:val="28"/>
          <w:szCs w:val="28"/>
        </w:rPr>
        <w:t>) для водных растворов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t>изовалериановой кислоты при 15</w:t>
      </w:r>
      <w:r w:rsidRPr="00EE47BC">
        <w:rPr>
          <w:sz w:val="28"/>
          <w:szCs w:val="28"/>
          <w:vertAlign w:val="superscript"/>
        </w:rPr>
        <w:t>0</w:t>
      </w:r>
      <w:r w:rsidRPr="00EE47BC">
        <w:rPr>
          <w:sz w:val="28"/>
          <w:szCs w:val="28"/>
        </w:rPr>
        <w:t xml:space="preserve"> С, пользуясь данными: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t>С кислоты, кмоль/ м</w:t>
      </w:r>
      <w:r w:rsidRPr="00EE47BC">
        <w:rPr>
          <w:sz w:val="28"/>
          <w:szCs w:val="28"/>
          <w:vertAlign w:val="superscript"/>
        </w:rPr>
        <w:t>3</w:t>
      </w:r>
      <w:r w:rsidRPr="00EE4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47BC">
        <w:rPr>
          <w:sz w:val="28"/>
          <w:szCs w:val="28"/>
        </w:rPr>
        <w:t>0,0312</w:t>
      </w:r>
      <w:r>
        <w:rPr>
          <w:sz w:val="28"/>
          <w:szCs w:val="28"/>
        </w:rPr>
        <w:t xml:space="preserve">     </w:t>
      </w:r>
      <w:r w:rsidRPr="00EE47BC">
        <w:rPr>
          <w:sz w:val="28"/>
          <w:szCs w:val="28"/>
        </w:rPr>
        <w:t xml:space="preserve"> 0,25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t>σ, Н/ м</w:t>
      </w:r>
      <w:r>
        <w:rPr>
          <w:sz w:val="28"/>
          <w:szCs w:val="28"/>
        </w:rPr>
        <w:t xml:space="preserve">                              </w:t>
      </w:r>
      <w:r w:rsidRPr="00EE47BC">
        <w:rPr>
          <w:sz w:val="28"/>
          <w:szCs w:val="28"/>
        </w:rPr>
        <w:t xml:space="preserve"> 57,5 ∙10</w:t>
      </w:r>
      <w:r w:rsidRPr="00EE47BC">
        <w:rPr>
          <w:sz w:val="28"/>
          <w:szCs w:val="28"/>
          <w:vertAlign w:val="superscript"/>
        </w:rPr>
        <w:t>-3</w:t>
      </w:r>
      <w:r w:rsidRPr="00EE47BC">
        <w:rPr>
          <w:sz w:val="28"/>
          <w:szCs w:val="28"/>
        </w:rPr>
        <w:t xml:space="preserve"> 35,0 ∙10</w:t>
      </w:r>
      <w:r w:rsidRPr="00EE47BC">
        <w:rPr>
          <w:sz w:val="28"/>
          <w:szCs w:val="28"/>
          <w:vertAlign w:val="superscript"/>
        </w:rPr>
        <w:t>-3</w:t>
      </w:r>
    </w:p>
    <w:p w:rsidR="00955E6C" w:rsidRPr="00EE47BC" w:rsidRDefault="00955E6C" w:rsidP="00955E6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47BC">
        <w:rPr>
          <w:sz w:val="28"/>
          <w:szCs w:val="28"/>
        </w:rPr>
        <w:lastRenderedPageBreak/>
        <w:t>Поверхностное натяжение воды определить по таблице.</w:t>
      </w:r>
    </w:p>
    <w:p w:rsidR="00297417" w:rsidRDefault="00297417" w:rsidP="0029741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C501D2">
        <w:rPr>
          <w:b/>
          <w:sz w:val="28"/>
          <w:szCs w:val="28"/>
          <w:lang w:val="ru-RU" w:eastAsia="ru-RU"/>
        </w:rPr>
        <w:t xml:space="preserve">11. </w:t>
      </w:r>
      <w:r w:rsidRPr="00C501D2">
        <w:rPr>
          <w:b/>
          <w:sz w:val="28"/>
          <w:szCs w:val="28"/>
          <w:lang w:eastAsia="ru-RU"/>
        </w:rPr>
        <w:t>Учебно-методическое обеспечение дисциплины</w:t>
      </w:r>
    </w:p>
    <w:p w:rsidR="00CC58E0" w:rsidRPr="00CC58E0" w:rsidRDefault="00CC58E0" w:rsidP="0029741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</w:p>
    <w:p w:rsidR="00297417" w:rsidRPr="00002413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002413">
        <w:rPr>
          <w:b/>
          <w:sz w:val="28"/>
          <w:szCs w:val="28"/>
          <w:lang w:val="ru-RU" w:eastAsia="ru-RU"/>
        </w:rPr>
        <w:t xml:space="preserve">11.1. </w:t>
      </w:r>
      <w:r w:rsidR="00CC58E0">
        <w:rPr>
          <w:b/>
          <w:sz w:val="28"/>
          <w:szCs w:val="28"/>
          <w:lang w:val="ru-RU" w:eastAsia="ru-RU"/>
        </w:rPr>
        <w:t>Рекомендованная литература</w:t>
      </w:r>
    </w:p>
    <w:p w:rsidR="00955E6C" w:rsidRDefault="00955E6C" w:rsidP="00955E6C">
      <w:pPr>
        <w:spacing w:line="276" w:lineRule="auto"/>
        <w:rPr>
          <w:sz w:val="28"/>
          <w:szCs w:val="28"/>
          <w:lang w:val="ru-RU"/>
        </w:rPr>
      </w:pPr>
      <w:r w:rsidRPr="00955E6C">
        <w:rPr>
          <w:b/>
          <w:sz w:val="28"/>
          <w:szCs w:val="28"/>
        </w:rPr>
        <w:t>1</w:t>
      </w:r>
      <w:r w:rsidRPr="00955E6C">
        <w:rPr>
          <w:sz w:val="28"/>
          <w:szCs w:val="28"/>
        </w:rPr>
        <w:t>.</w:t>
      </w:r>
      <w:r w:rsidRPr="00955E6C">
        <w:rPr>
          <w:color w:val="FF0000"/>
          <w:sz w:val="28"/>
          <w:szCs w:val="28"/>
        </w:rPr>
        <w:t xml:space="preserve"> </w:t>
      </w:r>
      <w:r w:rsidRPr="00955E6C">
        <w:rPr>
          <w:sz w:val="28"/>
          <w:szCs w:val="28"/>
        </w:rPr>
        <w:t>Физическая и коллоидная химия: учебник / А.П. Беляев, В.И. Кучук: под ред. А.П. Беляева. – 2-е изд., перераб. и доп. - М.: ГЕОТАР-Медиа, 2014. – 752 с. Режим доступа:</w:t>
      </w:r>
    </w:p>
    <w:p w:rsidR="00955E6C" w:rsidRPr="00955E6C" w:rsidRDefault="00955E6C" w:rsidP="00955E6C">
      <w:pPr>
        <w:spacing w:line="276" w:lineRule="auto"/>
        <w:rPr>
          <w:sz w:val="28"/>
          <w:szCs w:val="28"/>
        </w:rPr>
      </w:pPr>
      <w:proofErr w:type="gramStart"/>
      <w:r w:rsidRPr="00955E6C">
        <w:rPr>
          <w:sz w:val="28"/>
          <w:szCs w:val="28"/>
          <w:u w:val="single"/>
          <w:lang w:val="en-US"/>
        </w:rPr>
        <w:t>http</w:t>
      </w:r>
      <w:r w:rsidRPr="00955E6C">
        <w:rPr>
          <w:sz w:val="28"/>
          <w:szCs w:val="28"/>
          <w:u w:val="single"/>
        </w:rPr>
        <w:t>://</w:t>
      </w:r>
      <w:r w:rsidRPr="00955E6C">
        <w:rPr>
          <w:sz w:val="28"/>
          <w:szCs w:val="28"/>
          <w:u w:val="single"/>
          <w:lang w:val="en-US"/>
        </w:rPr>
        <w:t>www</w:t>
      </w:r>
      <w:r w:rsidRPr="00955E6C">
        <w:rPr>
          <w:sz w:val="28"/>
          <w:szCs w:val="28"/>
          <w:u w:val="single"/>
        </w:rPr>
        <w:t>.</w:t>
      </w:r>
      <w:r w:rsidRPr="00955E6C">
        <w:rPr>
          <w:sz w:val="28"/>
          <w:szCs w:val="28"/>
          <w:u w:val="single"/>
          <w:lang w:val="en-US"/>
        </w:rPr>
        <w:t>studentlibrary</w:t>
      </w:r>
      <w:r w:rsidRPr="00955E6C">
        <w:rPr>
          <w:sz w:val="28"/>
          <w:szCs w:val="28"/>
          <w:u w:val="single"/>
        </w:rPr>
        <w:t>.</w:t>
      </w:r>
      <w:r w:rsidRPr="00955E6C">
        <w:rPr>
          <w:sz w:val="28"/>
          <w:szCs w:val="28"/>
          <w:u w:val="single"/>
          <w:lang w:val="en-US"/>
        </w:rPr>
        <w:t>ru</w:t>
      </w:r>
      <w:r w:rsidRPr="00955E6C">
        <w:rPr>
          <w:sz w:val="28"/>
          <w:szCs w:val="28"/>
          <w:u w:val="single"/>
        </w:rPr>
        <w:t>/</w:t>
      </w:r>
      <w:r w:rsidRPr="00955E6C">
        <w:rPr>
          <w:sz w:val="28"/>
          <w:szCs w:val="28"/>
          <w:u w:val="single"/>
          <w:lang w:val="en-US"/>
        </w:rPr>
        <w:t>book</w:t>
      </w:r>
      <w:r w:rsidRPr="00955E6C">
        <w:rPr>
          <w:sz w:val="28"/>
          <w:szCs w:val="28"/>
          <w:u w:val="single"/>
        </w:rPr>
        <w:t>/</w:t>
      </w:r>
      <w:r w:rsidRPr="00955E6C">
        <w:rPr>
          <w:sz w:val="28"/>
          <w:szCs w:val="28"/>
          <w:u w:val="single"/>
          <w:lang w:val="en-US"/>
        </w:rPr>
        <w:t>ISBN</w:t>
      </w:r>
      <w:r w:rsidRPr="00955E6C">
        <w:rPr>
          <w:sz w:val="28"/>
          <w:szCs w:val="28"/>
          <w:u w:val="single"/>
        </w:rPr>
        <w:t>9785970427668.</w:t>
      </w:r>
      <w:r w:rsidRPr="00955E6C">
        <w:rPr>
          <w:sz w:val="28"/>
          <w:szCs w:val="28"/>
          <w:u w:val="single"/>
          <w:lang w:val="en-US"/>
        </w:rPr>
        <w:t>html</w:t>
      </w:r>
      <w:r w:rsidRPr="00955E6C">
        <w:rPr>
          <w:sz w:val="28"/>
          <w:szCs w:val="28"/>
          <w:u w:val="single"/>
        </w:rPr>
        <w:t xml:space="preserve"> </w:t>
      </w:r>
      <w:r w:rsidRPr="00955E6C">
        <w:rPr>
          <w:sz w:val="28"/>
          <w:szCs w:val="28"/>
        </w:rPr>
        <w:t>ЭБС.</w:t>
      </w:r>
      <w:proofErr w:type="gramEnd"/>
      <w:r w:rsidRPr="00955E6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955E6C">
        <w:rPr>
          <w:sz w:val="28"/>
          <w:szCs w:val="28"/>
        </w:rPr>
        <w:t>Электронная библиотека ВУЗа»</w:t>
      </w:r>
    </w:p>
    <w:p w:rsidR="00955E6C" w:rsidRPr="00955E6C" w:rsidRDefault="00955E6C" w:rsidP="00955E6C">
      <w:pPr>
        <w:spacing w:line="276" w:lineRule="auto"/>
        <w:rPr>
          <w:sz w:val="28"/>
          <w:szCs w:val="28"/>
        </w:rPr>
      </w:pPr>
      <w:r w:rsidRPr="00955E6C">
        <w:rPr>
          <w:b/>
          <w:sz w:val="28"/>
          <w:szCs w:val="28"/>
        </w:rPr>
        <w:t>2</w:t>
      </w:r>
      <w:r w:rsidRPr="00955E6C">
        <w:rPr>
          <w:sz w:val="28"/>
          <w:szCs w:val="28"/>
        </w:rPr>
        <w:t>. Физическая и коллоидная химия: задачник / учебн. пособие для вузов/ А.П. Беляев и др. ; под ред. А.П. Беляева. – М.: ГЕОТАР-Медиа, 2014. –288 с.: ил. Режим доступа:</w:t>
      </w:r>
      <w:r w:rsidRPr="00955E6C">
        <w:rPr>
          <w:sz w:val="28"/>
          <w:szCs w:val="28"/>
          <w:u w:val="single"/>
        </w:rPr>
        <w:t xml:space="preserve"> </w:t>
      </w:r>
      <w:r w:rsidRPr="00955E6C">
        <w:rPr>
          <w:sz w:val="28"/>
          <w:szCs w:val="28"/>
          <w:u w:val="single"/>
          <w:lang w:val="en-US"/>
        </w:rPr>
        <w:t>http</w:t>
      </w:r>
      <w:r w:rsidRPr="00955E6C">
        <w:rPr>
          <w:sz w:val="28"/>
          <w:szCs w:val="28"/>
          <w:u w:val="single"/>
        </w:rPr>
        <w:t>://</w:t>
      </w:r>
      <w:r w:rsidRPr="00955E6C">
        <w:rPr>
          <w:sz w:val="28"/>
          <w:szCs w:val="28"/>
          <w:u w:val="single"/>
          <w:lang w:val="en-US"/>
        </w:rPr>
        <w:t>www</w:t>
      </w:r>
      <w:r w:rsidRPr="00955E6C">
        <w:rPr>
          <w:sz w:val="28"/>
          <w:szCs w:val="28"/>
          <w:u w:val="single"/>
        </w:rPr>
        <w:t>.</w:t>
      </w:r>
      <w:r w:rsidRPr="00955E6C">
        <w:rPr>
          <w:sz w:val="28"/>
          <w:szCs w:val="28"/>
          <w:u w:val="single"/>
          <w:lang w:val="en-US"/>
        </w:rPr>
        <w:t>studentlibrary</w:t>
      </w:r>
      <w:r w:rsidRPr="00955E6C">
        <w:rPr>
          <w:sz w:val="28"/>
          <w:szCs w:val="28"/>
          <w:u w:val="single"/>
        </w:rPr>
        <w:t>.</w:t>
      </w:r>
      <w:r w:rsidRPr="00955E6C">
        <w:rPr>
          <w:sz w:val="28"/>
          <w:szCs w:val="28"/>
          <w:u w:val="single"/>
          <w:lang w:val="en-US"/>
        </w:rPr>
        <w:t>ru</w:t>
      </w:r>
      <w:r w:rsidRPr="00955E6C">
        <w:rPr>
          <w:sz w:val="28"/>
          <w:szCs w:val="28"/>
          <w:u w:val="single"/>
        </w:rPr>
        <w:t>/</w:t>
      </w:r>
      <w:r w:rsidRPr="00955E6C">
        <w:rPr>
          <w:sz w:val="28"/>
          <w:szCs w:val="28"/>
          <w:u w:val="single"/>
          <w:lang w:val="en-US"/>
        </w:rPr>
        <w:t>book</w:t>
      </w:r>
      <w:r w:rsidRPr="00955E6C">
        <w:rPr>
          <w:sz w:val="28"/>
          <w:szCs w:val="28"/>
          <w:u w:val="single"/>
        </w:rPr>
        <w:t>/</w:t>
      </w:r>
      <w:r w:rsidRPr="00955E6C">
        <w:rPr>
          <w:sz w:val="28"/>
          <w:szCs w:val="28"/>
          <w:u w:val="single"/>
          <w:lang w:val="en-US"/>
        </w:rPr>
        <w:t>ISBN</w:t>
      </w:r>
      <w:r w:rsidRPr="00955E6C">
        <w:rPr>
          <w:sz w:val="28"/>
          <w:szCs w:val="28"/>
          <w:u w:val="single"/>
        </w:rPr>
        <w:t>9785970428443.</w:t>
      </w:r>
      <w:r w:rsidRPr="00955E6C">
        <w:rPr>
          <w:sz w:val="28"/>
          <w:szCs w:val="28"/>
          <w:u w:val="single"/>
          <w:lang w:val="en-US"/>
        </w:rPr>
        <w:t>html</w:t>
      </w:r>
      <w:r w:rsidRPr="00955E6C">
        <w:rPr>
          <w:sz w:val="28"/>
          <w:szCs w:val="28"/>
        </w:rPr>
        <w:t xml:space="preserve"> ЭБС. «Электронная библиотека ВУЗа»</w:t>
      </w:r>
    </w:p>
    <w:p w:rsidR="00955E6C" w:rsidRPr="00955E6C" w:rsidRDefault="00CC58E0" w:rsidP="00955E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3</w:t>
      </w:r>
      <w:r w:rsidR="00955E6C" w:rsidRPr="00955E6C">
        <w:rPr>
          <w:sz w:val="28"/>
          <w:szCs w:val="28"/>
        </w:rPr>
        <w:t>.</w:t>
      </w:r>
      <w:r w:rsidR="00955E6C" w:rsidRPr="00955E6C">
        <w:rPr>
          <w:color w:val="002060"/>
          <w:sz w:val="28"/>
          <w:szCs w:val="28"/>
        </w:rPr>
        <w:t xml:space="preserve"> </w:t>
      </w:r>
      <w:r w:rsidR="00955E6C" w:rsidRPr="00955E6C">
        <w:rPr>
          <w:sz w:val="28"/>
          <w:szCs w:val="28"/>
        </w:rPr>
        <w:t>Белик В.В., Киенская К.И. Физическая и коллоидная химия /В.В.Белик, К.И. Киенская – М.: Академия, 2008. –288 с. Экземпляры всего: 20.</w:t>
      </w:r>
    </w:p>
    <w:p w:rsidR="00955E6C" w:rsidRPr="00955E6C" w:rsidRDefault="00CC58E0" w:rsidP="00955E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955E6C" w:rsidRPr="00955E6C">
        <w:rPr>
          <w:sz w:val="28"/>
          <w:szCs w:val="28"/>
        </w:rPr>
        <w:t xml:space="preserve">. Ролдугин В.И. Физикохимия поверхности /В.И.Ролдугин – М.: Интеллект, 2008.- 568 с. </w:t>
      </w:r>
    </w:p>
    <w:p w:rsidR="00955E6C" w:rsidRPr="00955E6C" w:rsidRDefault="00955E6C" w:rsidP="00955E6C">
      <w:pPr>
        <w:spacing w:line="276" w:lineRule="auto"/>
        <w:jc w:val="both"/>
        <w:rPr>
          <w:sz w:val="28"/>
          <w:szCs w:val="28"/>
        </w:rPr>
      </w:pPr>
      <w:r w:rsidRPr="00955E6C">
        <w:rPr>
          <w:sz w:val="28"/>
          <w:szCs w:val="28"/>
        </w:rPr>
        <w:t xml:space="preserve"> Экземпляры всего: 9</w:t>
      </w:r>
    </w:p>
    <w:p w:rsidR="00955E6C" w:rsidRPr="00955E6C" w:rsidRDefault="00CC58E0" w:rsidP="00955E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955E6C" w:rsidRPr="00955E6C">
        <w:rPr>
          <w:sz w:val="28"/>
          <w:szCs w:val="28"/>
        </w:rPr>
        <w:t>. Нанотехнологии. Азбука для всех/ред. Третьяков Ю.Д. - М.: ФИЗМАТЛИТ, 2008.-368 с</w:t>
      </w:r>
      <w:r w:rsidR="00955E6C">
        <w:rPr>
          <w:sz w:val="28"/>
          <w:szCs w:val="28"/>
          <w:lang w:val="ru-RU"/>
        </w:rPr>
        <w:t xml:space="preserve"> </w:t>
      </w:r>
      <w:r w:rsidR="00955E6C" w:rsidRPr="00955E6C">
        <w:rPr>
          <w:sz w:val="28"/>
          <w:szCs w:val="28"/>
        </w:rPr>
        <w:t xml:space="preserve"> Экземпляры всего: 5</w:t>
      </w:r>
    </w:p>
    <w:p w:rsidR="00955E6C" w:rsidRDefault="00CC58E0" w:rsidP="00955E6C">
      <w:pPr>
        <w:spacing w:before="120" w:after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6</w:t>
      </w:r>
      <w:r w:rsidR="00955E6C" w:rsidRPr="00955E6C">
        <w:rPr>
          <w:sz w:val="28"/>
          <w:szCs w:val="28"/>
        </w:rPr>
        <w:t xml:space="preserve">. Брянский, Б. Я. Коллоидная химия: учебное пособие / Б. Я. Брянский. —  Саратов : Вузовское образование, 2017. — 104 c. — ISBN 978-5-4487-0038-5. — Текст : электронный // Электронно-библиотечная система IPR BOOKS : [сайт]. — URL: </w:t>
      </w:r>
      <w:r w:rsidR="00955E6C" w:rsidRPr="00955E6C">
        <w:rPr>
          <w:sz w:val="28"/>
          <w:szCs w:val="28"/>
          <w:u w:val="single"/>
        </w:rPr>
        <w:t>http://www.iprbookshop.ru/66632.html</w:t>
      </w:r>
      <w:r w:rsidR="00955E6C" w:rsidRPr="00955E6C">
        <w:rPr>
          <w:sz w:val="28"/>
          <w:szCs w:val="28"/>
        </w:rPr>
        <w:t xml:space="preserve"> </w:t>
      </w:r>
    </w:p>
    <w:p w:rsidR="000D3957" w:rsidRDefault="000D3957" w:rsidP="00955E6C">
      <w:pPr>
        <w:spacing w:before="120" w:after="120" w:line="276" w:lineRule="auto"/>
        <w:jc w:val="both"/>
        <w:rPr>
          <w:color w:val="202023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ru-RU"/>
        </w:rPr>
        <w:t xml:space="preserve">. </w:t>
      </w:r>
      <w:r w:rsidRPr="000D3957">
        <w:rPr>
          <w:color w:val="202023"/>
          <w:sz w:val="28"/>
          <w:szCs w:val="28"/>
          <w:shd w:val="clear" w:color="auto" w:fill="FFFFFF"/>
        </w:rPr>
        <w:t>Нестеров, А. А. Дисперсные системы : учебное пособие / А. А. Нестеров, Е. М. Баян, И. В. Рыбальченко ; Южный федеральный университет. - Ростов-на-Дону: Издательство Южного федерального университета, 2018. - 136 с. - ISBN 978-5-9275-2424-2.. - Текст : электронный. - URL: https://znanium.com/catalog/product/1021557 (дата обращения: 19.09.2023)</w:t>
      </w:r>
      <w:r>
        <w:rPr>
          <w:color w:val="202023"/>
          <w:sz w:val="28"/>
          <w:szCs w:val="28"/>
          <w:shd w:val="clear" w:color="auto" w:fill="FFFFFF"/>
          <w:lang w:val="ru-RU"/>
        </w:rPr>
        <w:t>.</w:t>
      </w:r>
    </w:p>
    <w:p w:rsidR="000D3957" w:rsidRDefault="000D3957" w:rsidP="000D3957">
      <w:pPr>
        <w:spacing w:before="120" w:after="120" w:line="276" w:lineRule="auto"/>
        <w:jc w:val="both"/>
        <w:rPr>
          <w:sz w:val="28"/>
          <w:szCs w:val="28"/>
          <w:lang w:val="ru-RU"/>
        </w:rPr>
      </w:pPr>
      <w:r>
        <w:rPr>
          <w:color w:val="202023"/>
          <w:sz w:val="28"/>
          <w:szCs w:val="28"/>
          <w:shd w:val="clear" w:color="auto" w:fill="FFFFFF"/>
          <w:lang w:val="ru-RU"/>
        </w:rPr>
        <w:t xml:space="preserve">8. </w:t>
      </w:r>
      <w:r w:rsidRPr="000D3957">
        <w:rPr>
          <w:color w:val="202023"/>
          <w:sz w:val="28"/>
          <w:szCs w:val="28"/>
          <w:shd w:val="clear" w:color="auto" w:fill="FFFFFF"/>
        </w:rPr>
        <w:t>Химия: избранные разделы общей физической и коллоидной химии : учебное пособие / О. В. Андрюшкова, Т. Вострикова, А. В. Швырева, Е. Ю. Попова. - Новосибирск : НГТУ, 2011. - 160 с. - ISBN 978-5-7782-1581-8. - Текст : электронный. - URL: https://znanium.com/catalog/product/558715 (дата обращения: 19.09.2023). </w:t>
      </w:r>
    </w:p>
    <w:p w:rsidR="000D3957" w:rsidRPr="000D3957" w:rsidRDefault="000D3957" w:rsidP="000D3957">
      <w:pPr>
        <w:spacing w:before="120" w:after="12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0D3957">
        <w:rPr>
          <w:color w:val="202023"/>
          <w:sz w:val="28"/>
          <w:szCs w:val="28"/>
          <w:shd w:val="clear" w:color="auto" w:fill="FFFFFF"/>
        </w:rPr>
        <w:t>Должикова, В. Д. Практикум по коллоидной химии : учебное пособие для вузов / под ред. В. Г. Куличихина. — Москва : Вузовский учебник : ИНФРА-М, 2022. — 288 с. - ISBN 978-5-9558-0217-6. - Текст : электронный. - URL: https://znanium.com/catalog/product/1079866 (дата обращения: 19.09.2023)</w:t>
      </w:r>
    </w:p>
    <w:p w:rsidR="00CC58E0" w:rsidRDefault="00CC58E0" w:rsidP="000D3957">
      <w:pPr>
        <w:spacing w:before="120" w:after="120" w:line="276" w:lineRule="auto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lastRenderedPageBreak/>
        <w:t xml:space="preserve">11.2. </w:t>
      </w:r>
      <w:r>
        <w:rPr>
          <w:b/>
          <w:sz w:val="28"/>
          <w:szCs w:val="28"/>
          <w:lang w:val="ru-RU" w:eastAsia="ru-RU"/>
        </w:rPr>
        <w:t>Периодические издания</w:t>
      </w:r>
    </w:p>
    <w:p w:rsidR="00CC58E0" w:rsidRDefault="00CC58E0" w:rsidP="00CC58E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811174">
        <w:rPr>
          <w:bCs/>
          <w:sz w:val="28"/>
          <w:szCs w:val="28"/>
          <w:lang w:val="ru-RU" w:eastAsia="ru-RU"/>
        </w:rPr>
        <w:t>Не используются</w:t>
      </w:r>
    </w:p>
    <w:p w:rsidR="00CC58E0" w:rsidRDefault="00CC58E0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297417" w:rsidRPr="001F525D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1F525D">
        <w:rPr>
          <w:b/>
          <w:sz w:val="28"/>
          <w:szCs w:val="28"/>
          <w:lang w:val="ru-RU" w:eastAsia="ru-RU"/>
        </w:rPr>
        <w:t>11.</w:t>
      </w:r>
      <w:r>
        <w:rPr>
          <w:b/>
          <w:sz w:val="28"/>
          <w:szCs w:val="28"/>
          <w:lang w:val="ru-RU" w:eastAsia="ru-RU"/>
        </w:rPr>
        <w:t>3</w:t>
      </w:r>
      <w:r w:rsidRPr="001F525D">
        <w:rPr>
          <w:b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 xml:space="preserve"> </w:t>
      </w:r>
      <w:r w:rsidRPr="001F525D">
        <w:rPr>
          <w:b/>
          <w:sz w:val="28"/>
          <w:szCs w:val="28"/>
          <w:lang w:val="ru-RU" w:eastAsia="ru-RU"/>
        </w:rPr>
        <w:t>Нормативно-правовые акты и иные правовые документы</w:t>
      </w:r>
    </w:p>
    <w:p w:rsidR="00297417" w:rsidRDefault="00297417" w:rsidP="00297417">
      <w:pPr>
        <w:ind w:firstLine="709"/>
        <w:jc w:val="both"/>
        <w:rPr>
          <w:b/>
          <w:sz w:val="28"/>
          <w:highlight w:val="yellow"/>
          <w:lang w:val="ru-RU" w:eastAsia="ru-RU"/>
        </w:rPr>
      </w:pPr>
      <w:r w:rsidRPr="001F525D">
        <w:rPr>
          <w:i/>
          <w:sz w:val="28"/>
          <w:szCs w:val="28"/>
          <w:lang w:val="ru-RU" w:eastAsia="ru-RU"/>
        </w:rPr>
        <w:t>не используются</w:t>
      </w:r>
    </w:p>
    <w:p w:rsidR="00297417" w:rsidRPr="00F63FDA" w:rsidRDefault="00297417" w:rsidP="00297417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11.4 Перечень электронно-образовательных ресурсов</w:t>
      </w:r>
    </w:p>
    <w:p w:rsidR="00955E6C" w:rsidRPr="00BA269C" w:rsidRDefault="00297417" w:rsidP="00955E6C">
      <w:pPr>
        <w:jc w:val="both"/>
        <w:rPr>
          <w:color w:val="000000"/>
        </w:rPr>
      </w:pPr>
      <w:r w:rsidRPr="00225AF6">
        <w:rPr>
          <w:sz w:val="28"/>
          <w:szCs w:val="28"/>
          <w:lang w:val="ru-RU" w:eastAsia="ru-RU"/>
        </w:rPr>
        <w:t xml:space="preserve"> </w:t>
      </w:r>
      <w:r w:rsidR="00CC58E0">
        <w:rPr>
          <w:sz w:val="28"/>
          <w:szCs w:val="28"/>
          <w:lang w:val="ru-RU" w:eastAsia="ru-RU"/>
        </w:rPr>
        <w:t xml:space="preserve">1. </w:t>
      </w:r>
      <w:proofErr w:type="gramStart"/>
      <w:r w:rsidRPr="00225AF6">
        <w:rPr>
          <w:sz w:val="28"/>
          <w:szCs w:val="28"/>
          <w:lang w:val="ru-RU" w:eastAsia="ru-RU"/>
        </w:rPr>
        <w:t>Учебно-методические материалы по дисциплине «</w:t>
      </w:r>
      <w:r w:rsidR="00955E6C">
        <w:rPr>
          <w:sz w:val="28"/>
          <w:szCs w:val="28"/>
          <w:lang w:val="ru-RU" w:eastAsia="ru-RU"/>
        </w:rPr>
        <w:t>Коллоидная</w:t>
      </w:r>
      <w:r>
        <w:rPr>
          <w:sz w:val="28"/>
          <w:szCs w:val="28"/>
          <w:lang w:val="ru-RU" w:eastAsia="ru-RU"/>
        </w:rPr>
        <w:t xml:space="preserve"> х</w:t>
      </w:r>
      <w:r w:rsidRPr="00225AF6">
        <w:rPr>
          <w:sz w:val="28"/>
          <w:szCs w:val="28"/>
          <w:lang w:val="ru-RU" w:eastAsia="ru-RU"/>
        </w:rPr>
        <w:t>имия» (электронный образовательный ресурс размещен в ИОС ЭТИ (филиал) СГТУ имени Гагарина Ю.А</w:t>
      </w:r>
      <w:hyperlink r:id="rId9" w:history="1">
        <w:r w:rsidR="00955E6C" w:rsidRPr="00FA3F1A">
          <w:rPr>
            <w:rStyle w:val="a4"/>
          </w:rPr>
          <w:t>http://techn.sstu.ru/new/SubjectFGOS/Default.aspx?kod=246</w:t>
        </w:r>
      </w:hyperlink>
      <w:proofErr w:type="gramEnd"/>
    </w:p>
    <w:p w:rsidR="00297417" w:rsidRPr="00955E6C" w:rsidRDefault="00297417" w:rsidP="00297417">
      <w:pPr>
        <w:spacing w:line="276" w:lineRule="auto"/>
        <w:ind w:firstLine="709"/>
      </w:pPr>
    </w:p>
    <w:p w:rsidR="00CC58E0" w:rsidRDefault="00CC58E0" w:rsidP="00CC58E0">
      <w:pPr>
        <w:jc w:val="both"/>
        <w:rPr>
          <w:lang w:val="ru-RU"/>
        </w:rPr>
      </w:pPr>
      <w:r>
        <w:rPr>
          <w:sz w:val="28"/>
          <w:lang w:val="ru-RU" w:eastAsia="ru-RU"/>
        </w:rPr>
        <w:t xml:space="preserve">  </w:t>
      </w:r>
      <w:r w:rsidRPr="007F3946">
        <w:rPr>
          <w:sz w:val="28"/>
          <w:lang w:val="ru-RU" w:eastAsia="ru-RU"/>
        </w:rPr>
        <w:t xml:space="preserve">2. </w:t>
      </w:r>
      <w:r>
        <w:rPr>
          <w:sz w:val="28"/>
          <w:lang w:val="ru-RU" w:eastAsia="ru-RU"/>
        </w:rPr>
        <w:t xml:space="preserve"> </w:t>
      </w:r>
      <w:r w:rsidRPr="007F3946">
        <w:rPr>
          <w:sz w:val="28"/>
          <w:lang w:val="ru-RU" w:eastAsia="ru-RU"/>
        </w:rPr>
        <w:t xml:space="preserve">Сайт  ЭТИ (филиал) СГТУ имени Гагарина Ю.А. </w:t>
      </w:r>
      <w:hyperlink r:id="rId10" w:history="1">
        <w:r w:rsidRPr="00AE42CB">
          <w:rPr>
            <w:rStyle w:val="a4"/>
            <w:sz w:val="28"/>
            <w:lang w:val="ru-RU" w:eastAsia="ru-RU"/>
          </w:rPr>
          <w:t>http://techn.sstu.ru/</w:t>
        </w:r>
      </w:hyperlink>
    </w:p>
    <w:p w:rsidR="00CC58E0" w:rsidRPr="00CC58E0" w:rsidRDefault="00CC58E0" w:rsidP="00CC58E0">
      <w:pPr>
        <w:jc w:val="both"/>
        <w:rPr>
          <w:b/>
          <w:bCs/>
          <w:sz w:val="28"/>
          <w:szCs w:val="28"/>
          <w:lang w:val="ru-RU"/>
        </w:rPr>
      </w:pPr>
    </w:p>
    <w:p w:rsidR="00297417" w:rsidRPr="00F63FDA" w:rsidRDefault="00297417" w:rsidP="00297417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>11.5 Электронно-библиотечные системы</w:t>
      </w:r>
    </w:p>
    <w:p w:rsidR="00297417" w:rsidRPr="002516E8" w:rsidRDefault="00297417" w:rsidP="00297417">
      <w:pPr>
        <w:ind w:firstLine="709"/>
        <w:jc w:val="both"/>
        <w:rPr>
          <w:sz w:val="28"/>
          <w:lang w:val="ru-RU"/>
        </w:rPr>
      </w:pPr>
      <w:r w:rsidRPr="0034302D">
        <w:rPr>
          <w:sz w:val="28"/>
        </w:rPr>
        <w:t xml:space="preserve">1. «ЭБС IPRbooks», </w:t>
      </w:r>
    </w:p>
    <w:p w:rsidR="00297417" w:rsidRPr="0034302D" w:rsidRDefault="00297417" w:rsidP="00297417">
      <w:pPr>
        <w:ind w:firstLine="709"/>
        <w:jc w:val="both"/>
        <w:rPr>
          <w:sz w:val="28"/>
        </w:rPr>
      </w:pPr>
      <w:r w:rsidRPr="002516E8">
        <w:rPr>
          <w:sz w:val="28"/>
          <w:lang w:val="ru-RU"/>
        </w:rPr>
        <w:t>2</w:t>
      </w:r>
      <w:r w:rsidR="000D3957">
        <w:rPr>
          <w:sz w:val="28"/>
        </w:rPr>
        <w:t>. ЭБС «</w:t>
      </w:r>
      <w:r w:rsidR="000D3957">
        <w:rPr>
          <w:sz w:val="28"/>
          <w:lang w:val="en-US"/>
        </w:rPr>
        <w:t>Znanium</w:t>
      </w:r>
      <w:r w:rsidRPr="0034302D">
        <w:rPr>
          <w:sz w:val="28"/>
        </w:rPr>
        <w:t xml:space="preserve">» </w:t>
      </w:r>
    </w:p>
    <w:p w:rsidR="00297417" w:rsidRPr="002516E8" w:rsidRDefault="00297417" w:rsidP="00297417">
      <w:pPr>
        <w:ind w:firstLine="709"/>
        <w:jc w:val="both"/>
        <w:rPr>
          <w:sz w:val="28"/>
          <w:lang w:val="ru-RU"/>
        </w:rPr>
      </w:pPr>
      <w:r w:rsidRPr="002516E8">
        <w:rPr>
          <w:sz w:val="28"/>
          <w:lang w:val="ru-RU"/>
        </w:rPr>
        <w:t>3</w:t>
      </w:r>
      <w:r w:rsidRPr="0034302D">
        <w:rPr>
          <w:sz w:val="28"/>
        </w:rPr>
        <w:t>. «ЭБС elibrary»</w:t>
      </w:r>
    </w:p>
    <w:p w:rsidR="00297417" w:rsidRPr="0034302D" w:rsidRDefault="00297417" w:rsidP="0029741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Pr="0034302D">
        <w:rPr>
          <w:sz w:val="28"/>
          <w:lang w:val="ru-RU"/>
        </w:rPr>
        <w:t xml:space="preserve">. </w:t>
      </w:r>
      <w:r w:rsidRPr="0034302D">
        <w:rPr>
          <w:sz w:val="28"/>
        </w:rPr>
        <w:t xml:space="preserve">ЭБС </w:t>
      </w:r>
      <w:r w:rsidRPr="0034302D">
        <w:rPr>
          <w:sz w:val="28"/>
          <w:lang w:val="ru-RU"/>
        </w:rPr>
        <w:t>«</w:t>
      </w:r>
      <w:r w:rsidRPr="0034302D">
        <w:rPr>
          <w:sz w:val="28"/>
        </w:rPr>
        <w:t>КОНСУЛЬТАНТ СТУДЕНТА</w:t>
      </w:r>
      <w:r w:rsidRPr="0034302D">
        <w:rPr>
          <w:sz w:val="28"/>
          <w:lang w:val="ru-RU"/>
        </w:rPr>
        <w:t>»</w:t>
      </w:r>
    </w:p>
    <w:p w:rsidR="00297417" w:rsidRPr="0034302D" w:rsidRDefault="00297417" w:rsidP="00297417">
      <w:pPr>
        <w:ind w:firstLine="709"/>
        <w:jc w:val="both"/>
        <w:rPr>
          <w:sz w:val="28"/>
        </w:rPr>
      </w:pPr>
    </w:p>
    <w:p w:rsidR="00297417" w:rsidRPr="00F63FDA" w:rsidRDefault="00297417" w:rsidP="00297417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 xml:space="preserve">11.6. </w:t>
      </w:r>
      <w:r w:rsidRPr="00F63FDA"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297417" w:rsidRPr="006F67B0" w:rsidRDefault="00297417" w:rsidP="00297417">
      <w:pPr>
        <w:ind w:firstLine="709"/>
        <w:jc w:val="both"/>
        <w:rPr>
          <w:b/>
          <w:bCs/>
          <w:color w:val="FF0000"/>
          <w:sz w:val="32"/>
          <w:szCs w:val="28"/>
          <w:lang w:val="ru-RU"/>
        </w:rPr>
      </w:pPr>
    </w:p>
    <w:p w:rsidR="00297417" w:rsidRPr="00F63FDA" w:rsidRDefault="00297417" w:rsidP="00297417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t xml:space="preserve">11.7. 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:rsidR="00297417" w:rsidRPr="005428C3" w:rsidRDefault="00297417" w:rsidP="00297417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1. Адаптированная версия НЭБ, для использования инвалидами и лицами с ограниченными возможностями здоровья </w:t>
      </w:r>
    </w:p>
    <w:p w:rsidR="00297417" w:rsidRPr="005428C3" w:rsidRDefault="00297417" w:rsidP="00297417">
      <w:pPr>
        <w:ind w:firstLine="709"/>
        <w:jc w:val="both"/>
        <w:rPr>
          <w:i/>
          <w:sz w:val="28"/>
          <w:szCs w:val="28"/>
        </w:rPr>
      </w:pPr>
      <w:r w:rsidRPr="005428C3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297417" w:rsidRDefault="00297417" w:rsidP="00297417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</w:rPr>
      </w:pPr>
      <w:r w:rsidRPr="00C73DAE">
        <w:rPr>
          <w:rFonts w:eastAsia="Times New Roman"/>
          <w:b/>
          <w:color w:val="auto"/>
          <w:sz w:val="28"/>
          <w:szCs w:val="28"/>
          <w:lang w:val="fr-FR"/>
        </w:rPr>
        <w:t>12. Информационно-справочные системы и профессиональные базы данных</w:t>
      </w:r>
    </w:p>
    <w:p w:rsidR="00297417" w:rsidRPr="005428C3" w:rsidRDefault="00297417" w:rsidP="00297417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297417" w:rsidRDefault="00297417" w:rsidP="00297417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297417" w:rsidRPr="00F63FDA" w:rsidRDefault="00297417" w:rsidP="00297417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12.1 Перечень информационно-справочных систем</w:t>
      </w:r>
    </w:p>
    <w:p w:rsidR="00297417" w:rsidRPr="00BC4699" w:rsidRDefault="00297417" w:rsidP="00297417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C469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C4699">
        <w:rPr>
          <w:color w:val="000000"/>
          <w:sz w:val="28"/>
          <w:szCs w:val="28"/>
          <w:shd w:val="clear" w:color="auto" w:fill="FFFFFF"/>
        </w:rPr>
        <w:t>1</w:t>
      </w:r>
      <w:r w:rsidRPr="00BC469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BC4699">
        <w:rPr>
          <w:color w:val="000000"/>
          <w:sz w:val="28"/>
          <w:szCs w:val="28"/>
          <w:shd w:val="clear" w:color="auto" w:fill="FFFFFF"/>
        </w:rPr>
        <w:t xml:space="preserve"> Справочная система «Консультант Плюс».</w:t>
      </w:r>
    </w:p>
    <w:p w:rsidR="00297417" w:rsidRPr="00BC4699" w:rsidRDefault="00297417" w:rsidP="00297417">
      <w:pPr>
        <w:jc w:val="both"/>
        <w:rPr>
          <w:color w:val="000000"/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2.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Библиотека МГУ им М.В.Ломоносова. Химический факультет МГУ </w:t>
      </w:r>
      <w:r w:rsidRPr="00BC4699">
        <w:rPr>
          <w:color w:val="000000"/>
          <w:sz w:val="28"/>
          <w:szCs w:val="28"/>
        </w:rPr>
        <w:t>www.chem.msu.su</w:t>
      </w:r>
    </w:p>
    <w:p w:rsidR="00297417" w:rsidRPr="00BC4699" w:rsidRDefault="00297417" w:rsidP="00297417">
      <w:pPr>
        <w:rPr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 3.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Российская национальная библиотека (РНБ) www. nlr.ru </w:t>
      </w:r>
    </w:p>
    <w:p w:rsidR="00297417" w:rsidRPr="005760C4" w:rsidRDefault="00297417" w:rsidP="00297417">
      <w:pPr>
        <w:ind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297417" w:rsidRPr="00F63FDA" w:rsidRDefault="00297417" w:rsidP="00297417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12.2 Перечень профессиональных баз данных</w:t>
      </w:r>
    </w:p>
    <w:p w:rsidR="00297417" w:rsidRPr="00F63FDA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12.3 Программное обеспечение</w:t>
      </w:r>
    </w:p>
    <w:p w:rsidR="00CC58E0" w:rsidRDefault="00CC58E0" w:rsidP="00CC58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Образовательный процесс по дисциплине </w:t>
      </w:r>
      <w:r w:rsidRPr="000E733B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>
        <w:rPr>
          <w:sz w:val="28"/>
          <w:szCs w:val="28"/>
          <w:lang w:val="ru-RU"/>
        </w:rPr>
        <w:t>(</w:t>
      </w:r>
      <w:r w:rsidRPr="000E733B">
        <w:rPr>
          <w:sz w:val="28"/>
          <w:szCs w:val="28"/>
        </w:rPr>
        <w:t>подлежит обновлению при необходимости).</w:t>
      </w:r>
    </w:p>
    <w:p w:rsidR="00CC58E0" w:rsidRPr="00984585" w:rsidRDefault="00CC58E0" w:rsidP="00CC58E0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84585">
        <w:rPr>
          <w:sz w:val="28"/>
          <w:szCs w:val="28"/>
          <w:lang w:eastAsia="ru-RU"/>
        </w:rPr>
        <w:t>Лицензионное программное обеспечение</w:t>
      </w:r>
    </w:p>
    <w:p w:rsidR="00CC58E0" w:rsidRPr="00190392" w:rsidRDefault="00CC58E0" w:rsidP="00CC58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 w:rsidRPr="00984585">
        <w:rPr>
          <w:sz w:val="28"/>
          <w:szCs w:val="28"/>
          <w:lang w:val="en-US" w:eastAsia="ru-RU"/>
        </w:rPr>
        <w:t>Microsoft</w:t>
      </w:r>
      <w:r w:rsidRPr="00F936CC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Windows</w:t>
      </w:r>
      <w:r w:rsidRPr="00F936CC">
        <w:rPr>
          <w:sz w:val="28"/>
          <w:szCs w:val="28"/>
          <w:lang w:val="en-US" w:eastAsia="ru-RU"/>
        </w:rPr>
        <w:t xml:space="preserve">10, </w:t>
      </w:r>
      <w:r w:rsidRPr="00984585">
        <w:rPr>
          <w:sz w:val="28"/>
          <w:szCs w:val="28"/>
          <w:lang w:val="en-US" w:eastAsia="ru-RU"/>
        </w:rPr>
        <w:t>Microsoft</w:t>
      </w:r>
      <w:r w:rsidRPr="00F936CC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Office</w:t>
      </w:r>
      <w:r w:rsidRPr="00F936CC">
        <w:rPr>
          <w:sz w:val="28"/>
          <w:szCs w:val="28"/>
          <w:lang w:val="en-US" w:eastAsia="ru-RU"/>
        </w:rPr>
        <w:t xml:space="preserve"> 2010 (</w:t>
      </w:r>
      <w:r w:rsidRPr="00984585">
        <w:rPr>
          <w:sz w:val="28"/>
          <w:szCs w:val="28"/>
          <w:lang w:val="en-US" w:eastAsia="ru-RU"/>
        </w:rPr>
        <w:t>Word</w:t>
      </w:r>
      <w:r w:rsidRPr="00F936CC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Excel</w:t>
      </w:r>
      <w:r w:rsidRPr="00F936CC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PowerPoint</w:t>
      </w:r>
      <w:r>
        <w:rPr>
          <w:sz w:val="28"/>
          <w:szCs w:val="28"/>
          <w:lang w:val="en-US" w:eastAsia="ru-RU"/>
        </w:rPr>
        <w:t>)</w:t>
      </w:r>
    </w:p>
    <w:p w:rsidR="00297417" w:rsidRPr="00F63FDA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eastAsia="ru-RU" w:bidi="ru-RU"/>
        </w:rPr>
      </w:pPr>
      <w:r w:rsidRPr="00F63FDA">
        <w:rPr>
          <w:rFonts w:eastAsia="Courier New"/>
          <w:bCs/>
          <w:iCs/>
          <w:sz w:val="28"/>
          <w:szCs w:val="28"/>
          <w:lang w:eastAsia="ru-RU"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297417" w:rsidRPr="00F63FDA" w:rsidRDefault="00297417" w:rsidP="00297417">
      <w:pPr>
        <w:ind w:firstLine="709"/>
        <w:jc w:val="both"/>
        <w:rPr>
          <w:b/>
          <w:sz w:val="28"/>
          <w:szCs w:val="28"/>
          <w:lang w:eastAsia="ru-RU"/>
        </w:rPr>
      </w:pPr>
    </w:p>
    <w:p w:rsidR="00297417" w:rsidRPr="00D90C71" w:rsidRDefault="00297417" w:rsidP="00297417">
      <w:pPr>
        <w:ind w:firstLine="709"/>
        <w:jc w:val="both"/>
        <w:rPr>
          <w:b/>
          <w:sz w:val="28"/>
          <w:lang w:eastAsia="ru-RU"/>
        </w:rPr>
      </w:pPr>
      <w:r w:rsidRPr="00D90C71">
        <w:rPr>
          <w:b/>
          <w:sz w:val="28"/>
          <w:lang w:eastAsia="ru-RU"/>
        </w:rPr>
        <w:t>13. Материально-техническое обеспечение</w:t>
      </w:r>
    </w:p>
    <w:p w:rsidR="00297417" w:rsidRPr="000E733B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bookmarkStart w:id="1" w:name="_Toc405156438"/>
      <w:bookmarkStart w:id="2" w:name="_Toc405291865"/>
      <w:r w:rsidRPr="00D90C71">
        <w:rPr>
          <w:rFonts w:eastAsia="Courier New"/>
          <w:sz w:val="28"/>
          <w:szCs w:val="28"/>
          <w:lang w:eastAsia="ru-RU" w:bidi="ru-RU"/>
        </w:rPr>
        <w:t xml:space="preserve">Образовательный процесс обеспечен учебными аудиториями </w:t>
      </w:r>
      <w:r w:rsidRPr="000E733B">
        <w:rPr>
          <w:rFonts w:eastAsia="Courier New"/>
          <w:sz w:val="28"/>
          <w:szCs w:val="28"/>
          <w:lang w:eastAsia="ru-RU" w:bidi="ru-RU"/>
        </w:rPr>
        <w:t xml:space="preserve">для проведения учебных занятий </w:t>
      </w:r>
      <w:r w:rsidRPr="00D90C71">
        <w:rPr>
          <w:rFonts w:eastAsia="Courier New"/>
          <w:sz w:val="28"/>
          <w:szCs w:val="28"/>
          <w:lang w:eastAsia="ru-RU" w:bidi="ru-RU"/>
        </w:rPr>
        <w:t>лекционного типа, занятий семинарского типа, групповых и индивидуальных консультаций, текущего контроля и промежуточной аттестации, помещениями для самостоятельной работы студентов.</w:t>
      </w:r>
    </w:p>
    <w:p w:rsidR="00297417" w:rsidRPr="005428C3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0E733B">
        <w:rPr>
          <w:rFonts w:eastAsia="Courier New"/>
          <w:sz w:val="28"/>
          <w:szCs w:val="28"/>
          <w:lang w:eastAsia="ru-RU" w:bidi="ru-RU"/>
        </w:rPr>
        <w:t>Учебные аудитории оснащенны оборудованием и техническими средствами обучения</w:t>
      </w:r>
      <w:r w:rsidRPr="005428C3">
        <w:rPr>
          <w:rFonts w:eastAsia="Courier New"/>
          <w:sz w:val="28"/>
          <w:szCs w:val="28"/>
          <w:lang w:eastAsia="ru-RU" w:bidi="ru-RU"/>
        </w:rPr>
        <w:t>, которые включают в себя учебную мебель, комплект мультимедийного оборудования, в том числе переносного (проектор, экран)</w:t>
      </w:r>
      <w:r>
        <w:rPr>
          <w:rFonts w:eastAsia="Courier New"/>
          <w:sz w:val="28"/>
          <w:szCs w:val="28"/>
          <w:lang w:val="ru-RU" w:eastAsia="ru-RU" w:bidi="ru-RU"/>
        </w:rPr>
        <w:t>.</w:t>
      </w:r>
    </w:p>
    <w:p w:rsidR="00297417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D90C71">
        <w:rPr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297417" w:rsidRPr="000D422D" w:rsidRDefault="00297417" w:rsidP="00297417">
      <w:pPr>
        <w:tabs>
          <w:tab w:val="right" w:leader="underscore" w:pos="8505"/>
        </w:tabs>
        <w:ind w:firstLine="720"/>
        <w:jc w:val="both"/>
        <w:rPr>
          <w:sz w:val="28"/>
          <w:szCs w:val="28"/>
          <w:lang w:val="ru-RU"/>
        </w:rPr>
      </w:pPr>
      <w:r w:rsidRPr="000D422D">
        <w:rPr>
          <w:sz w:val="28"/>
          <w:szCs w:val="28"/>
        </w:rPr>
        <w:t xml:space="preserve">Для проведения лабораторных занятий используется </w:t>
      </w:r>
      <w:r>
        <w:rPr>
          <w:sz w:val="28"/>
          <w:szCs w:val="28"/>
          <w:lang w:val="ru-RU"/>
        </w:rPr>
        <w:t xml:space="preserve">лаборатория, </w:t>
      </w:r>
      <w:r w:rsidRPr="00002413">
        <w:rPr>
          <w:b/>
          <w:sz w:val="28"/>
          <w:szCs w:val="28"/>
        </w:rPr>
        <w:t>у</w:t>
      </w:r>
      <w:r w:rsidRPr="00002413">
        <w:rPr>
          <w:sz w:val="28"/>
          <w:szCs w:val="28"/>
        </w:rPr>
        <w:t>комплектованная специализированной мебелью и техническими средствами обучения</w:t>
      </w:r>
      <w:r>
        <w:rPr>
          <w:sz w:val="28"/>
          <w:szCs w:val="28"/>
          <w:lang w:val="ru-RU"/>
        </w:rPr>
        <w:t>, химическими установками и посудой.</w:t>
      </w:r>
    </w:p>
    <w:p w:rsidR="00297417" w:rsidRPr="000D422D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</w:p>
    <w:p w:rsidR="00297417" w:rsidRPr="000D422D" w:rsidRDefault="00297417" w:rsidP="00297417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bookmarkEnd w:id="1"/>
    <w:bookmarkEnd w:id="2"/>
    <w:p w:rsidR="00297417" w:rsidRPr="009A0DD0" w:rsidRDefault="00297417" w:rsidP="00297417">
      <w:pPr>
        <w:jc w:val="both"/>
        <w:rPr>
          <w:sz w:val="28"/>
          <w:lang w:eastAsia="ru-RU"/>
        </w:rPr>
      </w:pPr>
      <w:r w:rsidRPr="009A0DD0">
        <w:rPr>
          <w:sz w:val="28"/>
          <w:lang w:eastAsia="ru-RU"/>
        </w:rPr>
        <w:t xml:space="preserve">Рабочую программу составил </w:t>
      </w:r>
      <w:r w:rsidRPr="005725C6">
        <w:rPr>
          <w:noProof/>
          <w:sz w:val="28"/>
          <w:u w:val="single"/>
          <w:lang w:val="ru-RU" w:eastAsia="ru-RU"/>
        </w:rPr>
        <w:drawing>
          <wp:inline distT="0" distB="0" distL="0" distR="0">
            <wp:extent cx="922510" cy="362138"/>
            <wp:effectExtent l="19050" t="0" r="0" b="0"/>
            <wp:docPr id="7" name="Рисунок 1" descr="C:\Users\user\Desktop\К аккредитации 2021 на сентябрь\подписи\Подпись Нев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аккредитации 2021 на сентябрь\подписи\Подпись Неверна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5" cy="36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DD0">
        <w:rPr>
          <w:sz w:val="28"/>
          <w:lang w:eastAsia="ru-RU"/>
        </w:rPr>
        <w:t>/</w:t>
      </w:r>
      <w:r w:rsidRPr="005725C6">
        <w:rPr>
          <w:sz w:val="28"/>
          <w:u w:val="single"/>
          <w:lang w:val="ru-RU" w:eastAsia="ru-RU"/>
        </w:rPr>
        <w:t>О.Г. Неверная</w:t>
      </w:r>
      <w:r w:rsidRPr="009A0DD0">
        <w:rPr>
          <w:sz w:val="28"/>
          <w:lang w:eastAsia="ru-RU"/>
        </w:rPr>
        <w:t>_/</w:t>
      </w:r>
    </w:p>
    <w:p w:rsidR="00297417" w:rsidRPr="009A0DD0" w:rsidRDefault="00297417" w:rsidP="00297417">
      <w:pPr>
        <w:jc w:val="both"/>
        <w:rPr>
          <w:sz w:val="28"/>
          <w:lang w:eastAsia="ru-RU"/>
        </w:rPr>
      </w:pPr>
    </w:p>
    <w:p w:rsidR="00297417" w:rsidRDefault="00297417" w:rsidP="00297417">
      <w:pPr>
        <w:tabs>
          <w:tab w:val="left" w:pos="735"/>
        </w:tabs>
        <w:ind w:firstLine="709"/>
        <w:rPr>
          <w:b/>
          <w:sz w:val="28"/>
          <w:lang w:val="ru-RU" w:eastAsia="ru-RU"/>
        </w:rPr>
      </w:pPr>
    </w:p>
    <w:p w:rsidR="00297417" w:rsidRPr="009A0DD0" w:rsidRDefault="00297417" w:rsidP="00297417">
      <w:pPr>
        <w:tabs>
          <w:tab w:val="left" w:pos="735"/>
        </w:tabs>
        <w:ind w:firstLine="709"/>
        <w:rPr>
          <w:b/>
          <w:sz w:val="28"/>
          <w:lang w:eastAsia="ru-RU"/>
        </w:rPr>
      </w:pPr>
      <w:r w:rsidRPr="001F35C6">
        <w:rPr>
          <w:b/>
          <w:sz w:val="28"/>
          <w:lang w:eastAsia="ru-RU"/>
        </w:rPr>
        <w:t>14.</w:t>
      </w:r>
      <w:r w:rsidRPr="009A0DD0">
        <w:rPr>
          <w:b/>
          <w:sz w:val="28"/>
          <w:lang w:eastAsia="ru-RU"/>
        </w:rPr>
        <w:t xml:space="preserve"> Дополнения и изменения в рабочей программе</w:t>
      </w:r>
    </w:p>
    <w:p w:rsidR="00297417" w:rsidRPr="009A0DD0" w:rsidRDefault="00297417" w:rsidP="00297417">
      <w:pPr>
        <w:jc w:val="center"/>
        <w:rPr>
          <w:b/>
          <w:sz w:val="28"/>
          <w:lang w:eastAsia="ru-RU"/>
        </w:rPr>
      </w:pPr>
    </w:p>
    <w:p w:rsidR="00297417" w:rsidRPr="009A0DD0" w:rsidRDefault="00297417" w:rsidP="00297417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9A0DD0">
        <w:rPr>
          <w:sz w:val="28"/>
          <w:szCs w:val="20"/>
          <w:lang w:eastAsia="ru-RU"/>
        </w:rPr>
        <w:t>Рабочая программа пересмотрена на заседании кафедры</w:t>
      </w:r>
    </w:p>
    <w:p w:rsidR="00297417" w:rsidRPr="009A0DD0" w:rsidRDefault="00297417" w:rsidP="00297417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«____»_________ 20   ___ года, протокол № _________</w:t>
      </w:r>
    </w:p>
    <w:p w:rsidR="00297417" w:rsidRPr="009A0DD0" w:rsidRDefault="00297417" w:rsidP="00297417">
      <w:pPr>
        <w:jc w:val="right"/>
        <w:rPr>
          <w:sz w:val="28"/>
          <w:lang w:eastAsia="ru-RU"/>
        </w:rPr>
      </w:pPr>
    </w:p>
    <w:p w:rsidR="00297417" w:rsidRPr="009A0DD0" w:rsidRDefault="00297417" w:rsidP="00297417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Зав. кафедрой _______________/_____________/</w:t>
      </w:r>
    </w:p>
    <w:p w:rsidR="00297417" w:rsidRPr="009A0DD0" w:rsidRDefault="00297417" w:rsidP="00297417">
      <w:pPr>
        <w:jc w:val="right"/>
        <w:rPr>
          <w:sz w:val="28"/>
          <w:lang w:eastAsia="ru-RU"/>
        </w:rPr>
      </w:pPr>
    </w:p>
    <w:p w:rsidR="00297417" w:rsidRPr="009A0DD0" w:rsidRDefault="00297417" w:rsidP="00297417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Внесенные изменения утверждены на заседании УМКС/УМКН</w:t>
      </w:r>
    </w:p>
    <w:p w:rsidR="00297417" w:rsidRPr="009A0DD0" w:rsidRDefault="00297417" w:rsidP="00297417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«_____»_________ 20  __ года, протокол № ____</w:t>
      </w:r>
    </w:p>
    <w:p w:rsidR="00297417" w:rsidRPr="009A0DD0" w:rsidRDefault="00297417" w:rsidP="00297417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Председатель УМКН ________/______________/</w:t>
      </w:r>
    </w:p>
    <w:p w:rsidR="00297417" w:rsidRPr="003C55C1" w:rsidRDefault="00297417" w:rsidP="00297417">
      <w:pPr>
        <w:rPr>
          <w:color w:val="FF0000"/>
        </w:rPr>
      </w:pPr>
    </w:p>
    <w:sectPr w:rsidR="00297417" w:rsidRPr="003C55C1" w:rsidSect="0098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E6" w:rsidRDefault="00544CE6" w:rsidP="00297417">
      <w:r>
        <w:separator/>
      </w:r>
    </w:p>
  </w:endnote>
  <w:endnote w:type="continuationSeparator" w:id="0">
    <w:p w:rsidR="00544CE6" w:rsidRDefault="00544CE6" w:rsidP="00297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E6" w:rsidRDefault="00544CE6" w:rsidP="00297417">
      <w:r>
        <w:separator/>
      </w:r>
    </w:p>
  </w:footnote>
  <w:footnote w:type="continuationSeparator" w:id="0">
    <w:p w:rsidR="00544CE6" w:rsidRDefault="00544CE6" w:rsidP="00297417">
      <w:r>
        <w:continuationSeparator/>
      </w:r>
    </w:p>
  </w:footnote>
  <w:footnote w:id="1">
    <w:p w:rsidR="000D3957" w:rsidRPr="00A6592A" w:rsidRDefault="000D3957" w:rsidP="00297417">
      <w:pPr>
        <w:widowControl w:val="0"/>
        <w:autoSpaceDE w:val="0"/>
        <w:autoSpaceDN w:val="0"/>
        <w:adjustRightInd w:val="0"/>
        <w:ind w:firstLine="709"/>
        <w:rPr>
          <w:b/>
          <w:i/>
          <w:sz w:val="22"/>
          <w:szCs w:val="32"/>
          <w:lang w:val="ru-RU" w:eastAsia="ru-RU"/>
        </w:rPr>
      </w:pPr>
      <w:r>
        <w:rPr>
          <w:rStyle w:val="a7"/>
        </w:rPr>
        <w:footnoteRef/>
      </w:r>
      <w:r>
        <w:t xml:space="preserve"> </w:t>
      </w:r>
      <w:r w:rsidRPr="00A6592A">
        <w:rPr>
          <w:i/>
          <w:sz w:val="20"/>
          <w:lang w:val="ru-RU"/>
        </w:rPr>
        <w:t>В данном разделе приводятся примеры  оценочных средств</w:t>
      </w:r>
    </w:p>
    <w:p w:rsidR="000D3957" w:rsidRPr="00A6592A" w:rsidRDefault="000D3957" w:rsidP="00297417">
      <w:pPr>
        <w:pStyle w:val="a5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831B2"/>
    <w:multiLevelType w:val="hybridMultilevel"/>
    <w:tmpl w:val="9D902592"/>
    <w:lvl w:ilvl="0" w:tplc="90E8A64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A6516"/>
    <w:multiLevelType w:val="hybridMultilevel"/>
    <w:tmpl w:val="A7C4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2D9C"/>
    <w:multiLevelType w:val="hybridMultilevel"/>
    <w:tmpl w:val="C7E0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A7C5E"/>
    <w:multiLevelType w:val="hybridMultilevel"/>
    <w:tmpl w:val="C6F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93544"/>
    <w:multiLevelType w:val="multilevel"/>
    <w:tmpl w:val="45F64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1D0722"/>
    <w:multiLevelType w:val="hybridMultilevel"/>
    <w:tmpl w:val="B1800EFA"/>
    <w:lvl w:ilvl="0" w:tplc="E108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75030"/>
    <w:multiLevelType w:val="hybridMultilevel"/>
    <w:tmpl w:val="F78AEE30"/>
    <w:lvl w:ilvl="0" w:tplc="25BE72FE">
      <w:start w:val="5"/>
      <w:numFmt w:val="decimal"/>
      <w:lvlText w:val="%1."/>
      <w:lvlJc w:val="left"/>
      <w:pPr>
        <w:ind w:left="24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E6C53CE">
      <w:start w:val="1"/>
      <w:numFmt w:val="decimal"/>
      <w:lvlText w:val="%2.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4ABF7C">
      <w:start w:val="1"/>
      <w:numFmt w:val="decimal"/>
      <w:lvlText w:val="%3."/>
      <w:lvlJc w:val="left"/>
      <w:pPr>
        <w:ind w:left="318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D4C6DA">
      <w:numFmt w:val="bullet"/>
      <w:lvlText w:val="•"/>
      <w:lvlJc w:val="left"/>
      <w:pPr>
        <w:ind w:left="2345" w:hanging="289"/>
      </w:pPr>
      <w:rPr>
        <w:rFonts w:hint="default"/>
        <w:lang w:val="ru-RU" w:eastAsia="en-US" w:bidi="ar-SA"/>
      </w:rPr>
    </w:lvl>
    <w:lvl w:ilvl="4" w:tplc="2484234C">
      <w:numFmt w:val="bullet"/>
      <w:lvlText w:val="•"/>
      <w:lvlJc w:val="left"/>
      <w:pPr>
        <w:ind w:left="3358" w:hanging="289"/>
      </w:pPr>
      <w:rPr>
        <w:rFonts w:hint="default"/>
        <w:lang w:val="ru-RU" w:eastAsia="en-US" w:bidi="ar-SA"/>
      </w:rPr>
    </w:lvl>
    <w:lvl w:ilvl="5" w:tplc="8F763C0C">
      <w:numFmt w:val="bullet"/>
      <w:lvlText w:val="•"/>
      <w:lvlJc w:val="left"/>
      <w:pPr>
        <w:ind w:left="4371" w:hanging="289"/>
      </w:pPr>
      <w:rPr>
        <w:rFonts w:hint="default"/>
        <w:lang w:val="ru-RU" w:eastAsia="en-US" w:bidi="ar-SA"/>
      </w:rPr>
    </w:lvl>
    <w:lvl w:ilvl="6" w:tplc="01A453AC">
      <w:numFmt w:val="bullet"/>
      <w:lvlText w:val="•"/>
      <w:lvlJc w:val="left"/>
      <w:pPr>
        <w:ind w:left="5384" w:hanging="289"/>
      </w:pPr>
      <w:rPr>
        <w:rFonts w:hint="default"/>
        <w:lang w:val="ru-RU" w:eastAsia="en-US" w:bidi="ar-SA"/>
      </w:rPr>
    </w:lvl>
    <w:lvl w:ilvl="7" w:tplc="6534FF10">
      <w:numFmt w:val="bullet"/>
      <w:lvlText w:val="•"/>
      <w:lvlJc w:val="left"/>
      <w:pPr>
        <w:ind w:left="6396" w:hanging="289"/>
      </w:pPr>
      <w:rPr>
        <w:rFonts w:hint="default"/>
        <w:lang w:val="ru-RU" w:eastAsia="en-US" w:bidi="ar-SA"/>
      </w:rPr>
    </w:lvl>
    <w:lvl w:ilvl="8" w:tplc="A1D29560">
      <w:numFmt w:val="bullet"/>
      <w:lvlText w:val="•"/>
      <w:lvlJc w:val="left"/>
      <w:pPr>
        <w:ind w:left="7409" w:hanging="289"/>
      </w:pPr>
      <w:rPr>
        <w:rFonts w:hint="default"/>
        <w:lang w:val="ru-RU" w:eastAsia="en-US" w:bidi="ar-SA"/>
      </w:rPr>
    </w:lvl>
  </w:abstractNum>
  <w:abstractNum w:abstractNumId="9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F691E82"/>
    <w:multiLevelType w:val="hybridMultilevel"/>
    <w:tmpl w:val="2BA2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3267"/>
    <w:multiLevelType w:val="hybridMultilevel"/>
    <w:tmpl w:val="6D80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D40D3"/>
    <w:multiLevelType w:val="hybridMultilevel"/>
    <w:tmpl w:val="2530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04E7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50767AE5"/>
    <w:multiLevelType w:val="hybridMultilevel"/>
    <w:tmpl w:val="81BC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9352D0"/>
    <w:multiLevelType w:val="hybridMultilevel"/>
    <w:tmpl w:val="77F8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E0743"/>
    <w:multiLevelType w:val="hybridMultilevel"/>
    <w:tmpl w:val="9C9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4831C0"/>
    <w:multiLevelType w:val="hybridMultilevel"/>
    <w:tmpl w:val="C5EEF5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C4D1BD4"/>
    <w:multiLevelType w:val="multilevel"/>
    <w:tmpl w:val="B770C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7">
    <w:nsid w:val="748C6057"/>
    <w:multiLevelType w:val="hybridMultilevel"/>
    <w:tmpl w:val="71F2B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5B85ED3"/>
    <w:multiLevelType w:val="hybridMultilevel"/>
    <w:tmpl w:val="0BECBD62"/>
    <w:lvl w:ilvl="0" w:tplc="E820A9DE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>
    <w:nsid w:val="7B2C2799"/>
    <w:multiLevelType w:val="hybridMultilevel"/>
    <w:tmpl w:val="964C6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30"/>
  </w:num>
  <w:num w:numId="4">
    <w:abstractNumId w:val="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3"/>
  </w:num>
  <w:num w:numId="8">
    <w:abstractNumId w:val="6"/>
  </w:num>
  <w:num w:numId="9">
    <w:abstractNumId w:val="19"/>
  </w:num>
  <w:num w:numId="10">
    <w:abstractNumId w:val="26"/>
  </w:num>
  <w:num w:numId="11">
    <w:abstractNumId w:val="16"/>
  </w:num>
  <w:num w:numId="12">
    <w:abstractNumId w:val="24"/>
  </w:num>
  <w:num w:numId="13">
    <w:abstractNumId w:val="8"/>
  </w:num>
  <w:num w:numId="14">
    <w:abstractNumId w:val="9"/>
  </w:num>
  <w:num w:numId="15">
    <w:abstractNumId w:val="22"/>
  </w:num>
  <w:num w:numId="16">
    <w:abstractNumId w:val="14"/>
  </w:num>
  <w:num w:numId="17">
    <w:abstractNumId w:val="17"/>
  </w:num>
  <w:num w:numId="18">
    <w:abstractNumId w:val="20"/>
  </w:num>
  <w:num w:numId="19">
    <w:abstractNumId w:val="31"/>
  </w:num>
  <w:num w:numId="20">
    <w:abstractNumId w:val="1"/>
  </w:num>
  <w:num w:numId="21">
    <w:abstractNumId w:val="13"/>
  </w:num>
  <w:num w:numId="22">
    <w:abstractNumId w:val="3"/>
  </w:num>
  <w:num w:numId="23">
    <w:abstractNumId w:val="4"/>
  </w:num>
  <w:num w:numId="24">
    <w:abstractNumId w:val="10"/>
  </w:num>
  <w:num w:numId="25">
    <w:abstractNumId w:val="12"/>
  </w:num>
  <w:num w:numId="26">
    <w:abstractNumId w:val="2"/>
  </w:num>
  <w:num w:numId="27">
    <w:abstractNumId w:val="25"/>
  </w:num>
  <w:num w:numId="28">
    <w:abstractNumId w:val="5"/>
  </w:num>
  <w:num w:numId="29">
    <w:abstractNumId w:val="28"/>
  </w:num>
  <w:num w:numId="30">
    <w:abstractNumId w:val="27"/>
  </w:num>
  <w:num w:numId="31">
    <w:abstractNumId w:val="11"/>
  </w:num>
  <w:num w:numId="32">
    <w:abstractNumId w:val="2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417"/>
    <w:rsid w:val="000D3957"/>
    <w:rsid w:val="000E0E07"/>
    <w:rsid w:val="00164107"/>
    <w:rsid w:val="00165F74"/>
    <w:rsid w:val="001B244C"/>
    <w:rsid w:val="002516E8"/>
    <w:rsid w:val="00297417"/>
    <w:rsid w:val="002C1854"/>
    <w:rsid w:val="002F4C4B"/>
    <w:rsid w:val="003341E1"/>
    <w:rsid w:val="00432C06"/>
    <w:rsid w:val="00475CD0"/>
    <w:rsid w:val="004C6CEF"/>
    <w:rsid w:val="004E5ED0"/>
    <w:rsid w:val="00544CE6"/>
    <w:rsid w:val="00590DEF"/>
    <w:rsid w:val="005E11CC"/>
    <w:rsid w:val="00705264"/>
    <w:rsid w:val="00707F3C"/>
    <w:rsid w:val="007D40F0"/>
    <w:rsid w:val="009103C0"/>
    <w:rsid w:val="00923613"/>
    <w:rsid w:val="00955E6C"/>
    <w:rsid w:val="009869C1"/>
    <w:rsid w:val="009C5354"/>
    <w:rsid w:val="00A574BE"/>
    <w:rsid w:val="00BA5806"/>
    <w:rsid w:val="00BE687F"/>
    <w:rsid w:val="00CC58E0"/>
    <w:rsid w:val="00D7781D"/>
    <w:rsid w:val="00DD27D4"/>
    <w:rsid w:val="00E5449B"/>
    <w:rsid w:val="00FD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9">
    <w:name w:val="heading 9"/>
    <w:basedOn w:val="a"/>
    <w:next w:val="a"/>
    <w:link w:val="90"/>
    <w:qFormat/>
    <w:rsid w:val="00297417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97417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1"/>
    <w:qFormat/>
    <w:rsid w:val="00297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2974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297417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297417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unhideWhenUsed/>
    <w:rsid w:val="00297417"/>
    <w:rPr>
      <w:color w:val="0000FF"/>
      <w:u w:val="single"/>
    </w:rPr>
  </w:style>
  <w:style w:type="paragraph" w:customStyle="1" w:styleId="Default">
    <w:name w:val="Default"/>
    <w:rsid w:val="00297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9741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741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7">
    <w:name w:val="footnote reference"/>
    <w:uiPriority w:val="99"/>
    <w:semiHidden/>
    <w:unhideWhenUsed/>
    <w:rsid w:val="00297417"/>
    <w:rPr>
      <w:vertAlign w:val="superscript"/>
    </w:rPr>
  </w:style>
  <w:style w:type="paragraph" w:customStyle="1" w:styleId="1">
    <w:name w:val="Обычный1"/>
    <w:rsid w:val="0029741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297417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417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 w:eastAsia="en-US"/>
    </w:rPr>
  </w:style>
  <w:style w:type="paragraph" w:styleId="31">
    <w:name w:val="Body Text 3"/>
    <w:basedOn w:val="a"/>
    <w:link w:val="32"/>
    <w:rsid w:val="00297417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2974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29741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20">
    <w:name w:val="Body Text 2"/>
    <w:basedOn w:val="a"/>
    <w:link w:val="2"/>
    <w:uiPriority w:val="99"/>
    <w:semiHidden/>
    <w:unhideWhenUsed/>
    <w:rsid w:val="00297417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uiPriority w:val="99"/>
    <w:semiHidden/>
    <w:rsid w:val="0029741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">
    <w:name w:val="Обычный список 4"/>
    <w:basedOn w:val="a"/>
    <w:rsid w:val="00297417"/>
    <w:pPr>
      <w:ind w:left="851" w:hanging="284"/>
      <w:jc w:val="both"/>
    </w:pPr>
    <w:rPr>
      <w:rFonts w:eastAsia="Calibri"/>
      <w:kern w:val="28"/>
      <w:sz w:val="28"/>
      <w:szCs w:val="28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9741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741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nsPlusNormal">
    <w:name w:val="ConsPlusNormal"/>
    <w:rsid w:val="0029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бычный2"/>
    <w:rsid w:val="0029741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974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41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c">
    <w:name w:val="Normal (Web)"/>
    <w:basedOn w:val="a"/>
    <w:rsid w:val="00297417"/>
    <w:pPr>
      <w:spacing w:before="100" w:beforeAutospacing="1" w:after="100" w:afterAutospacing="1"/>
      <w:ind w:left="360" w:hanging="360"/>
    </w:pPr>
    <w:rPr>
      <w:lang w:val="ru-RU" w:eastAsia="ru-RU"/>
    </w:rPr>
  </w:style>
  <w:style w:type="paragraph" w:styleId="ad">
    <w:name w:val="footer"/>
    <w:basedOn w:val="a"/>
    <w:link w:val="ae"/>
    <w:rsid w:val="00297417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e">
    <w:name w:val="Нижний колонтитул Знак"/>
    <w:basedOn w:val="a0"/>
    <w:link w:val="ad"/>
    <w:rsid w:val="00297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ndara1pt">
    <w:name w:val="Основной текст (2) + Candara;Интервал 1 pt"/>
    <w:basedOn w:val="a0"/>
    <w:rsid w:val="0029741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paragraph" w:styleId="af">
    <w:name w:val="No Spacing"/>
    <w:link w:val="af0"/>
    <w:uiPriority w:val="1"/>
    <w:qFormat/>
    <w:rsid w:val="0029741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Block Text"/>
    <w:basedOn w:val="a"/>
    <w:rsid w:val="001B244C"/>
    <w:pPr>
      <w:ind w:left="142" w:right="4819"/>
      <w:jc w:val="center"/>
    </w:pPr>
    <w:rPr>
      <w:lang w:val="ru-RU" w:eastAsia="ru-RU"/>
    </w:rPr>
  </w:style>
  <w:style w:type="character" w:customStyle="1" w:styleId="33">
    <w:name w:val="Заголовок №3_"/>
    <w:link w:val="34"/>
    <w:uiPriority w:val="99"/>
    <w:locked/>
    <w:rsid w:val="00A574B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A574BE"/>
    <w:pPr>
      <w:shd w:val="clear" w:color="auto" w:fill="FFFFFF"/>
      <w:spacing w:before="660" w:after="60" w:line="240" w:lineRule="atLeast"/>
      <w:jc w:val="both"/>
      <w:outlineLvl w:val="2"/>
    </w:pPr>
    <w:rPr>
      <w:rFonts w:eastAsiaTheme="minorHAnsi"/>
      <w:b/>
      <w:bCs/>
      <w:sz w:val="23"/>
      <w:szCs w:val="23"/>
      <w:lang w:val="ru-RU" w:eastAsia="en-US"/>
    </w:rPr>
  </w:style>
  <w:style w:type="character" w:customStyle="1" w:styleId="af0">
    <w:name w:val="Без интервала Знак"/>
    <w:link w:val="af"/>
    <w:uiPriority w:val="1"/>
    <w:rsid w:val="00A574B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techn.s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.sstu.ru/new/SubjectFGOS/Default.aspx?kod=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17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12</cp:revision>
  <dcterms:created xsi:type="dcterms:W3CDTF">2023-02-24T10:56:00Z</dcterms:created>
  <dcterms:modified xsi:type="dcterms:W3CDTF">2023-09-19T06:49:00Z</dcterms:modified>
</cp:coreProperties>
</file>